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72B4F" w14:textId="77777777" w:rsidR="00887B7F" w:rsidRPr="001B4A89" w:rsidRDefault="00AF13AE" w:rsidP="00140B34">
      <w:pPr>
        <w:rPr>
          <w:sz w:val="2"/>
          <w:szCs w:val="2"/>
        </w:rPr>
      </w:pPr>
      <w:r>
        <w:rPr>
          <w:sz w:val="2"/>
          <w:szCs w:val="2"/>
        </w:rPr>
        <w:t xml:space="preserve"> </w:t>
      </w:r>
    </w:p>
    <w:tbl>
      <w:tblPr>
        <w:tblStyle w:val="LSSnormaltable"/>
        <w:tblW w:w="0" w:type="auto"/>
        <w:tblLook w:val="0480" w:firstRow="0" w:lastRow="0" w:firstColumn="1" w:lastColumn="0" w:noHBand="0" w:noVBand="1"/>
      </w:tblPr>
      <w:tblGrid>
        <w:gridCol w:w="2552"/>
        <w:gridCol w:w="6814"/>
      </w:tblGrid>
      <w:tr w:rsidR="00085F84" w14:paraId="73643CF3" w14:textId="77777777" w:rsidTr="00BA4535">
        <w:tc>
          <w:tcPr>
            <w:cnfStyle w:val="001000000000" w:firstRow="0" w:lastRow="0" w:firstColumn="1" w:lastColumn="0" w:oddVBand="0" w:evenVBand="0" w:oddHBand="0" w:evenHBand="0" w:firstRowFirstColumn="0" w:firstRowLastColumn="0" w:lastRowFirstColumn="0" w:lastRowLastColumn="0"/>
            <w:tcW w:w="2552" w:type="dxa"/>
          </w:tcPr>
          <w:p w14:paraId="12455B61" w14:textId="3D4DFE6E" w:rsidR="00085F84" w:rsidRDefault="00085F84" w:rsidP="006B11EE">
            <w:r w:rsidRPr="007F24E5">
              <w:t xml:space="preserve">Job Title </w:t>
            </w:r>
          </w:p>
        </w:tc>
        <w:tc>
          <w:tcPr>
            <w:tcW w:w="6814" w:type="dxa"/>
          </w:tcPr>
          <w:p w14:paraId="09CF5E60" w14:textId="3BC58311" w:rsidR="00085F84" w:rsidRDefault="001B78CD" w:rsidP="00085F84">
            <w:pPr>
              <w:tabs>
                <w:tab w:val="left" w:pos="2051"/>
              </w:tabs>
              <w:cnfStyle w:val="000000000000" w:firstRow="0" w:lastRow="0" w:firstColumn="0" w:lastColumn="0" w:oddVBand="0" w:evenVBand="0" w:oddHBand="0" w:evenHBand="0" w:firstRowFirstColumn="0" w:firstRowLastColumn="0" w:lastRowFirstColumn="0" w:lastRowLastColumn="0"/>
            </w:pPr>
            <w:r>
              <w:t xml:space="preserve">Policy Executive </w:t>
            </w:r>
          </w:p>
        </w:tc>
      </w:tr>
      <w:tr w:rsidR="00085F84" w14:paraId="76DEFAB8" w14:textId="77777777" w:rsidTr="00BA45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67831955" w14:textId="77777777" w:rsidR="00085F84" w:rsidRDefault="00085F84" w:rsidP="006B11EE">
            <w:r w:rsidRPr="007F24E5">
              <w:t>Team</w:t>
            </w:r>
          </w:p>
        </w:tc>
        <w:tc>
          <w:tcPr>
            <w:tcW w:w="6814" w:type="dxa"/>
          </w:tcPr>
          <w:p w14:paraId="2B6FB0D1" w14:textId="0F8A8C29" w:rsidR="00085F84" w:rsidRDefault="001B78CD" w:rsidP="00085F84">
            <w:pPr>
              <w:tabs>
                <w:tab w:val="left" w:pos="2051"/>
              </w:tabs>
              <w:cnfStyle w:val="000000010000" w:firstRow="0" w:lastRow="0" w:firstColumn="0" w:lastColumn="0" w:oddVBand="0" w:evenVBand="0" w:oddHBand="0" w:evenHBand="1" w:firstRowFirstColumn="0" w:firstRowLastColumn="0" w:lastRowFirstColumn="0" w:lastRowLastColumn="0"/>
            </w:pPr>
            <w:r>
              <w:t xml:space="preserve">Policy </w:t>
            </w:r>
          </w:p>
        </w:tc>
      </w:tr>
      <w:tr w:rsidR="00085F84" w14:paraId="5A529CE1" w14:textId="77777777" w:rsidTr="00BA4535">
        <w:tc>
          <w:tcPr>
            <w:cnfStyle w:val="001000000000" w:firstRow="0" w:lastRow="0" w:firstColumn="1" w:lastColumn="0" w:oddVBand="0" w:evenVBand="0" w:oddHBand="0" w:evenHBand="0" w:firstRowFirstColumn="0" w:firstRowLastColumn="0" w:lastRowFirstColumn="0" w:lastRowLastColumn="0"/>
            <w:tcW w:w="2552" w:type="dxa"/>
          </w:tcPr>
          <w:p w14:paraId="634558E8" w14:textId="77777777" w:rsidR="00085F84" w:rsidRDefault="00085F84" w:rsidP="006B11EE">
            <w:r w:rsidRPr="007F24E5">
              <w:t>Reporting to</w:t>
            </w:r>
          </w:p>
        </w:tc>
        <w:tc>
          <w:tcPr>
            <w:tcW w:w="6814" w:type="dxa"/>
          </w:tcPr>
          <w:p w14:paraId="7670A40E" w14:textId="0312CD99" w:rsidR="00085F84" w:rsidRDefault="001B78CD" w:rsidP="00085F84">
            <w:pPr>
              <w:tabs>
                <w:tab w:val="left" w:pos="2051"/>
              </w:tabs>
              <w:cnfStyle w:val="000000000000" w:firstRow="0" w:lastRow="0" w:firstColumn="0" w:lastColumn="0" w:oddVBand="0" w:evenVBand="0" w:oddHBand="0" w:evenHBand="0" w:firstRowFirstColumn="0" w:firstRowLastColumn="0" w:lastRowFirstColumn="0" w:lastRowLastColumn="0"/>
            </w:pPr>
            <w:r>
              <w:t xml:space="preserve">Policy Manager </w:t>
            </w:r>
          </w:p>
        </w:tc>
      </w:tr>
      <w:tr w:rsidR="00085F84" w14:paraId="2AE1D1A4" w14:textId="77777777" w:rsidTr="00BA45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2E593DE1" w14:textId="77777777" w:rsidR="00085F84" w:rsidRDefault="00085F84" w:rsidP="006B11EE">
            <w:r w:rsidRPr="007F24E5">
              <w:t>Responsible for</w:t>
            </w:r>
          </w:p>
        </w:tc>
        <w:tc>
          <w:tcPr>
            <w:tcW w:w="6814" w:type="dxa"/>
          </w:tcPr>
          <w:p w14:paraId="30A7A7EC" w14:textId="77777777" w:rsidR="00085F84" w:rsidRDefault="00085F84" w:rsidP="00085F84">
            <w:pPr>
              <w:tabs>
                <w:tab w:val="left" w:pos="2051"/>
              </w:tabs>
              <w:cnfStyle w:val="000000010000" w:firstRow="0" w:lastRow="0" w:firstColumn="0" w:lastColumn="0" w:oddVBand="0" w:evenVBand="0" w:oddHBand="0" w:evenHBand="1" w:firstRowFirstColumn="0" w:firstRowLastColumn="0" w:lastRowFirstColumn="0" w:lastRowLastColumn="0"/>
            </w:pPr>
          </w:p>
        </w:tc>
      </w:tr>
      <w:tr w:rsidR="00085F84" w14:paraId="5F63B2A5" w14:textId="77777777" w:rsidTr="00BA4535">
        <w:tc>
          <w:tcPr>
            <w:cnfStyle w:val="001000000000" w:firstRow="0" w:lastRow="0" w:firstColumn="1" w:lastColumn="0" w:oddVBand="0" w:evenVBand="0" w:oddHBand="0" w:evenHBand="0" w:firstRowFirstColumn="0" w:firstRowLastColumn="0" w:lastRowFirstColumn="0" w:lastRowLastColumn="0"/>
            <w:tcW w:w="2552" w:type="dxa"/>
          </w:tcPr>
          <w:p w14:paraId="3434504E" w14:textId="77777777" w:rsidR="00085F84" w:rsidRDefault="00085F84" w:rsidP="006B11EE">
            <w:r>
              <w:t>Job purpose</w:t>
            </w:r>
          </w:p>
        </w:tc>
        <w:tc>
          <w:tcPr>
            <w:tcW w:w="6814" w:type="dxa"/>
          </w:tcPr>
          <w:p w14:paraId="55F97E00" w14:textId="431BA75E" w:rsidR="00085F84" w:rsidRDefault="001B78CD" w:rsidP="00085F84">
            <w:pPr>
              <w:tabs>
                <w:tab w:val="left" w:pos="2051"/>
              </w:tabs>
              <w:cnfStyle w:val="000000000000" w:firstRow="0" w:lastRow="0" w:firstColumn="0" w:lastColumn="0" w:oddVBand="0" w:evenVBand="0" w:oddHBand="0" w:evenHBand="0" w:firstRowFirstColumn="0" w:firstRowLastColumn="0" w:lastRowFirstColumn="0" w:lastRowLastColumn="0"/>
            </w:pPr>
            <w:r w:rsidRPr="001B78CD">
              <w:t>To help the Law Society support a thriving profession of high quality and trusted solicitors in Scotland</w:t>
            </w:r>
            <w:r>
              <w:t>,</w:t>
            </w:r>
            <w:r w:rsidRPr="001B78CD">
              <w:t xml:space="preserve"> with access to justice for all</w:t>
            </w:r>
            <w:r>
              <w:t>,</w:t>
            </w:r>
            <w:r w:rsidRPr="001B78CD">
              <w:t xml:space="preserve"> by delivering policy work on civil law, including property, land, environment, and tax issues, providing independent critical evaluation of law makers’ decisions to defend the rule of law and separation of powers.</w:t>
            </w:r>
          </w:p>
        </w:tc>
      </w:tr>
      <w:tr w:rsidR="00085F84" w14:paraId="0D5E6C91" w14:textId="77777777" w:rsidTr="00BA45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EC94C52" w14:textId="77777777" w:rsidR="00085F84" w:rsidRDefault="00085F84" w:rsidP="006B11EE">
            <w:r>
              <w:t>Key responsibilities</w:t>
            </w:r>
          </w:p>
        </w:tc>
        <w:tc>
          <w:tcPr>
            <w:tcW w:w="6814" w:type="dxa"/>
          </w:tcPr>
          <w:p w14:paraId="53B66212" w14:textId="22897180" w:rsidR="001B78CD" w:rsidRDefault="001B78CD" w:rsidP="001B78CD">
            <w:pPr>
              <w:pStyle w:val="Bulletlist"/>
              <w:numPr>
                <w:ilvl w:val="0"/>
                <w:numId w:val="0"/>
              </w:numPr>
              <w:cnfStyle w:val="000000010000" w:firstRow="0" w:lastRow="0" w:firstColumn="0" w:lastColumn="0" w:oddVBand="0" w:evenVBand="0" w:oddHBand="0" w:evenHBand="1" w:firstRowFirstColumn="0" w:firstRowLastColumn="0" w:lastRowFirstColumn="0" w:lastRowLastColumn="0"/>
            </w:pPr>
          </w:p>
          <w:p w14:paraId="282B75C2" w14:textId="77777777" w:rsidR="001B78CD" w:rsidRDefault="001B78CD" w:rsidP="001B78CD">
            <w:pPr>
              <w:pStyle w:val="Bulletlist"/>
              <w:numPr>
                <w:ilvl w:val="0"/>
                <w:numId w:val="24"/>
              </w:numPr>
              <w:cnfStyle w:val="000000010000" w:firstRow="0" w:lastRow="0" w:firstColumn="0" w:lastColumn="0" w:oddVBand="0" w:evenVBand="0" w:oddHBand="0" w:evenHBand="1" w:firstRowFirstColumn="0" w:firstRowLastColumn="0" w:lastRowFirstColumn="0" w:lastRowLastColumn="0"/>
            </w:pPr>
            <w:r>
              <w:t>To be responsible for policy work in a range of areas, including property, land, environment and tax law</w:t>
            </w:r>
          </w:p>
          <w:p w14:paraId="265161A1" w14:textId="77777777" w:rsidR="001B78CD" w:rsidRDefault="001B78CD" w:rsidP="001B78CD">
            <w:pPr>
              <w:pStyle w:val="Bulletlist"/>
              <w:numPr>
                <w:ilvl w:val="0"/>
                <w:numId w:val="24"/>
              </w:numPr>
              <w:cnfStyle w:val="000000010000" w:firstRow="0" w:lastRow="0" w:firstColumn="0" w:lastColumn="0" w:oddVBand="0" w:evenVBand="0" w:oddHBand="0" w:evenHBand="1" w:firstRowFirstColumn="0" w:firstRowLastColumn="0" w:lastRowFirstColumn="0" w:lastRowLastColumn="0"/>
            </w:pPr>
            <w:r>
              <w:t>To coordinate effectively with the wider Policy and External Relations teams to ensure a comprehensive and holistic approach to civil law issues</w:t>
            </w:r>
          </w:p>
          <w:p w14:paraId="1B1B2246" w14:textId="77777777" w:rsidR="001B78CD" w:rsidRDefault="001B78CD" w:rsidP="001B78CD">
            <w:pPr>
              <w:pStyle w:val="Bulletlist"/>
              <w:numPr>
                <w:ilvl w:val="0"/>
                <w:numId w:val="24"/>
              </w:numPr>
              <w:cnfStyle w:val="000000010000" w:firstRow="0" w:lastRow="0" w:firstColumn="0" w:lastColumn="0" w:oddVBand="0" w:evenVBand="0" w:oddHBand="0" w:evenHBand="1" w:firstRowFirstColumn="0" w:firstRowLastColumn="0" w:lastRowFirstColumn="0" w:lastRowLastColumn="0"/>
            </w:pPr>
            <w:r>
              <w:t>To monitor Scottish and UK public policy priorities, identifying areas of maximal influence in line with our strategy, to ensure that we are contributing to public policy debates of most relevance</w:t>
            </w:r>
          </w:p>
          <w:p w14:paraId="7AFEA786" w14:textId="77777777" w:rsidR="001B78CD" w:rsidRDefault="001B78CD" w:rsidP="001B78CD">
            <w:pPr>
              <w:pStyle w:val="Bulletlist"/>
              <w:numPr>
                <w:ilvl w:val="0"/>
                <w:numId w:val="24"/>
              </w:numPr>
              <w:cnfStyle w:val="000000010000" w:firstRow="0" w:lastRow="0" w:firstColumn="0" w:lastColumn="0" w:oddVBand="0" w:evenVBand="0" w:oddHBand="0" w:evenHBand="1" w:firstRowFirstColumn="0" w:firstRowLastColumn="0" w:lastRowFirstColumn="0" w:lastRowLastColumn="0"/>
            </w:pPr>
            <w:r>
              <w:t>To work for and with relevant committees including, property, land, environment and tax, and to ensure effective contributions from the wider profession to help influence policy formation and debate</w:t>
            </w:r>
          </w:p>
          <w:p w14:paraId="166DC68E" w14:textId="77777777" w:rsidR="001B78CD" w:rsidRDefault="001B78CD" w:rsidP="001B78CD">
            <w:pPr>
              <w:pStyle w:val="Bulletlist"/>
              <w:numPr>
                <w:ilvl w:val="0"/>
                <w:numId w:val="24"/>
              </w:numPr>
              <w:cnfStyle w:val="000000010000" w:firstRow="0" w:lastRow="0" w:firstColumn="0" w:lastColumn="0" w:oddVBand="0" w:evenVBand="0" w:oddHBand="0" w:evenHBand="1" w:firstRowFirstColumn="0" w:firstRowLastColumn="0" w:lastRowFirstColumn="0" w:lastRowLastColumn="0"/>
            </w:pPr>
            <w:r>
              <w:t>To identify areas for proactive policy development in line with our strategy, and to scope and deliver programmes of work to achieve proactive policy outcomes</w:t>
            </w:r>
          </w:p>
          <w:p w14:paraId="0C66E744" w14:textId="77777777" w:rsidR="001B78CD" w:rsidRDefault="001B78CD" w:rsidP="001B78CD">
            <w:pPr>
              <w:pStyle w:val="Bulletlist"/>
              <w:numPr>
                <w:ilvl w:val="0"/>
                <w:numId w:val="24"/>
              </w:numPr>
              <w:cnfStyle w:val="000000010000" w:firstRow="0" w:lastRow="0" w:firstColumn="0" w:lastColumn="0" w:oddVBand="0" w:evenVBand="0" w:oddHBand="0" w:evenHBand="1" w:firstRowFirstColumn="0" w:firstRowLastColumn="0" w:lastRowFirstColumn="0" w:lastRowLastColumn="0"/>
            </w:pPr>
            <w:r>
              <w:t>To engage with relevant stakeholders to understand their priorities, share best practice and to promote our agreed policy positions</w:t>
            </w:r>
          </w:p>
          <w:p w14:paraId="62C2DF96" w14:textId="77777777" w:rsidR="001B78CD" w:rsidRDefault="001B78CD" w:rsidP="001B78CD">
            <w:pPr>
              <w:pStyle w:val="Bulletlist"/>
              <w:numPr>
                <w:ilvl w:val="0"/>
                <w:numId w:val="24"/>
              </w:numPr>
              <w:cnfStyle w:val="000000010000" w:firstRow="0" w:lastRow="0" w:firstColumn="0" w:lastColumn="0" w:oddVBand="0" w:evenVBand="0" w:oddHBand="0" w:evenHBand="1" w:firstRowFirstColumn="0" w:firstRowLastColumn="0" w:lastRowFirstColumn="0" w:lastRowLastColumn="0"/>
            </w:pPr>
            <w:r>
              <w:t>To provide internal and tactical policy advice on civil law and other policy areas, within the External Relations team, to Executive Directors, Board or Council</w:t>
            </w:r>
          </w:p>
          <w:p w14:paraId="69086D0F" w14:textId="77777777" w:rsidR="001B78CD" w:rsidRDefault="001B78CD" w:rsidP="001B78CD">
            <w:pPr>
              <w:pStyle w:val="Bulletlist"/>
              <w:numPr>
                <w:ilvl w:val="0"/>
                <w:numId w:val="24"/>
              </w:numPr>
              <w:cnfStyle w:val="000000010000" w:firstRow="0" w:lastRow="0" w:firstColumn="0" w:lastColumn="0" w:oddVBand="0" w:evenVBand="0" w:oddHBand="0" w:evenHBand="1" w:firstRowFirstColumn="0" w:firstRowLastColumn="0" w:lastRowFirstColumn="0" w:lastRowLastColumn="0"/>
            </w:pPr>
            <w:r>
              <w:t xml:space="preserve">Individually and as part of the wider team, to adopt a culture of continuous improvement, identifying learning and development opportunities to help policy work support a thriving profession of high quality and </w:t>
            </w:r>
            <w:r>
              <w:lastRenderedPageBreak/>
              <w:t>trusted solicitors in Scotland with access to justice for all</w:t>
            </w:r>
          </w:p>
          <w:p w14:paraId="5B819A3D" w14:textId="3309D3E8" w:rsidR="00085F84" w:rsidRDefault="001B78CD" w:rsidP="001B78CD">
            <w:pPr>
              <w:pStyle w:val="Bulletlist"/>
              <w:cnfStyle w:val="000000010000" w:firstRow="0" w:lastRow="0" w:firstColumn="0" w:lastColumn="0" w:oddVBand="0" w:evenVBand="0" w:oddHBand="0" w:evenHBand="1" w:firstRowFirstColumn="0" w:firstRowLastColumn="0" w:lastRowFirstColumn="0" w:lastRowLastColumn="0"/>
            </w:pPr>
            <w:r>
              <w:t>To carry out any other reasonable duties that may be expected by the Policy Manager, Head of Policy, Director of Law Reform or Executive Director of External Relations as required</w:t>
            </w:r>
          </w:p>
          <w:p w14:paraId="1606F5B2" w14:textId="77777777" w:rsidR="00085F84" w:rsidRDefault="00085F84" w:rsidP="001B78CD">
            <w:pPr>
              <w:pStyle w:val="Bulletlist"/>
              <w:numPr>
                <w:ilvl w:val="0"/>
                <w:numId w:val="0"/>
              </w:numPr>
              <w:ind w:left="454"/>
              <w:cnfStyle w:val="000000010000" w:firstRow="0" w:lastRow="0" w:firstColumn="0" w:lastColumn="0" w:oddVBand="0" w:evenVBand="0" w:oddHBand="0" w:evenHBand="1" w:firstRowFirstColumn="0" w:firstRowLastColumn="0" w:lastRowFirstColumn="0" w:lastRowLastColumn="0"/>
            </w:pPr>
            <w:r>
              <w:t xml:space="preserve"> </w:t>
            </w:r>
          </w:p>
          <w:p w14:paraId="240C77D8" w14:textId="77777777" w:rsidR="00085F84" w:rsidRDefault="00085F84" w:rsidP="001B78CD">
            <w:pPr>
              <w:pStyle w:val="Bulletlist"/>
              <w:numPr>
                <w:ilvl w:val="0"/>
                <w:numId w:val="0"/>
              </w:numPr>
              <w:ind w:left="454"/>
              <w:cnfStyle w:val="000000010000" w:firstRow="0" w:lastRow="0" w:firstColumn="0" w:lastColumn="0" w:oddVBand="0" w:evenVBand="0" w:oddHBand="0" w:evenHBand="1" w:firstRowFirstColumn="0" w:firstRowLastColumn="0" w:lastRowFirstColumn="0" w:lastRowLastColumn="0"/>
            </w:pPr>
          </w:p>
        </w:tc>
      </w:tr>
      <w:tr w:rsidR="00085F84" w14:paraId="786401F7" w14:textId="77777777" w:rsidTr="00BA4535">
        <w:tc>
          <w:tcPr>
            <w:cnfStyle w:val="001000000000" w:firstRow="0" w:lastRow="0" w:firstColumn="1" w:lastColumn="0" w:oddVBand="0" w:evenVBand="0" w:oddHBand="0" w:evenHBand="0" w:firstRowFirstColumn="0" w:firstRowLastColumn="0" w:lastRowFirstColumn="0" w:lastRowLastColumn="0"/>
            <w:tcW w:w="2552" w:type="dxa"/>
          </w:tcPr>
          <w:p w14:paraId="7A77BB02" w14:textId="77777777" w:rsidR="00085F84" w:rsidRDefault="00085F84" w:rsidP="006B11EE">
            <w:r>
              <w:lastRenderedPageBreak/>
              <w:t>Date</w:t>
            </w:r>
          </w:p>
        </w:tc>
        <w:tc>
          <w:tcPr>
            <w:tcW w:w="6814" w:type="dxa"/>
          </w:tcPr>
          <w:p w14:paraId="5E4E2EBD" w14:textId="1742A85B" w:rsidR="00085F84" w:rsidRDefault="00A47AD3" w:rsidP="00085F84">
            <w:pPr>
              <w:tabs>
                <w:tab w:val="left" w:pos="2051"/>
              </w:tabs>
              <w:cnfStyle w:val="000000000000" w:firstRow="0" w:lastRow="0" w:firstColumn="0" w:lastColumn="0" w:oddVBand="0" w:evenVBand="0" w:oddHBand="0" w:evenHBand="0" w:firstRowFirstColumn="0" w:firstRowLastColumn="0" w:lastRowFirstColumn="0" w:lastRowLastColumn="0"/>
            </w:pPr>
            <w:r>
              <w:t>9 December 2024</w:t>
            </w:r>
          </w:p>
        </w:tc>
      </w:tr>
    </w:tbl>
    <w:p w14:paraId="2FAC63DB" w14:textId="77777777" w:rsidR="00D74E7D" w:rsidRDefault="00D74E7D" w:rsidP="00D74E7D">
      <w:pPr>
        <w:tabs>
          <w:tab w:val="left" w:pos="2051"/>
        </w:tabs>
      </w:pPr>
    </w:p>
    <w:p w14:paraId="037F9D9B" w14:textId="77777777" w:rsidR="00085F84" w:rsidRDefault="00085F84">
      <w:r>
        <w:br w:type="page"/>
      </w:r>
    </w:p>
    <w:tbl>
      <w:tblPr>
        <w:tblStyle w:val="LSSnormaltable"/>
        <w:tblW w:w="0" w:type="auto"/>
        <w:tblLook w:val="04A0" w:firstRow="1" w:lastRow="0" w:firstColumn="1" w:lastColumn="0" w:noHBand="0" w:noVBand="1"/>
      </w:tblPr>
      <w:tblGrid>
        <w:gridCol w:w="2192"/>
        <w:gridCol w:w="3699"/>
        <w:gridCol w:w="3475"/>
      </w:tblGrid>
      <w:tr w:rsidR="00085F84" w14:paraId="3D69165B" w14:textId="77777777" w:rsidTr="00BA45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2" w:type="dxa"/>
          </w:tcPr>
          <w:p w14:paraId="51CDFD01" w14:textId="77777777" w:rsidR="00085F84" w:rsidRDefault="00085F84" w:rsidP="00357AC8">
            <w:pPr>
              <w:tabs>
                <w:tab w:val="left" w:pos="2051"/>
              </w:tabs>
            </w:pPr>
          </w:p>
        </w:tc>
        <w:tc>
          <w:tcPr>
            <w:tcW w:w="3699" w:type="dxa"/>
          </w:tcPr>
          <w:p w14:paraId="666FE3F5" w14:textId="77777777" w:rsidR="00085F84" w:rsidRDefault="00F67677" w:rsidP="00357AC8">
            <w:pPr>
              <w:tabs>
                <w:tab w:val="left" w:pos="2051"/>
              </w:tabs>
              <w:cnfStyle w:val="100000000000" w:firstRow="1" w:lastRow="0" w:firstColumn="0" w:lastColumn="0" w:oddVBand="0" w:evenVBand="0" w:oddHBand="0" w:evenHBand="0" w:firstRowFirstColumn="0" w:firstRowLastColumn="0" w:lastRowFirstColumn="0" w:lastRowLastColumn="0"/>
            </w:pPr>
            <w:r>
              <w:t>Essential</w:t>
            </w:r>
          </w:p>
        </w:tc>
        <w:tc>
          <w:tcPr>
            <w:tcW w:w="3475" w:type="dxa"/>
          </w:tcPr>
          <w:p w14:paraId="6D890A9D" w14:textId="77777777" w:rsidR="00085F84" w:rsidRDefault="00F67677" w:rsidP="00357AC8">
            <w:pPr>
              <w:tabs>
                <w:tab w:val="left" w:pos="2051"/>
              </w:tabs>
              <w:cnfStyle w:val="100000000000" w:firstRow="1" w:lastRow="0" w:firstColumn="0" w:lastColumn="0" w:oddVBand="0" w:evenVBand="0" w:oddHBand="0" w:evenHBand="0" w:firstRowFirstColumn="0" w:firstRowLastColumn="0" w:lastRowFirstColumn="0" w:lastRowLastColumn="0"/>
            </w:pPr>
            <w:r>
              <w:t>Desirable</w:t>
            </w:r>
          </w:p>
        </w:tc>
      </w:tr>
      <w:tr w:rsidR="00F67677" w14:paraId="0DDED3B8" w14:textId="77777777" w:rsidTr="00BA4535">
        <w:tc>
          <w:tcPr>
            <w:cnfStyle w:val="001000000000" w:firstRow="0" w:lastRow="0" w:firstColumn="1" w:lastColumn="0" w:oddVBand="0" w:evenVBand="0" w:oddHBand="0" w:evenHBand="0" w:firstRowFirstColumn="0" w:firstRowLastColumn="0" w:lastRowFirstColumn="0" w:lastRowLastColumn="0"/>
            <w:tcW w:w="2192" w:type="dxa"/>
          </w:tcPr>
          <w:p w14:paraId="038B7B80" w14:textId="77777777" w:rsidR="00F67677" w:rsidRDefault="00F67677" w:rsidP="00F67677">
            <w:pPr>
              <w:tabs>
                <w:tab w:val="left" w:pos="2051"/>
              </w:tabs>
            </w:pPr>
            <w:r w:rsidRPr="00FD7853">
              <w:t>Qualifications</w:t>
            </w:r>
            <w:r>
              <w:t xml:space="preserve"> </w:t>
            </w:r>
            <w:r w:rsidRPr="00FD7853">
              <w:t xml:space="preserve">&amp; </w:t>
            </w:r>
            <w:r>
              <w:t>t</w:t>
            </w:r>
            <w:r w:rsidRPr="00FD7853">
              <w:t>raining</w:t>
            </w:r>
          </w:p>
        </w:tc>
        <w:tc>
          <w:tcPr>
            <w:tcW w:w="3699" w:type="dxa"/>
          </w:tcPr>
          <w:p w14:paraId="190D9A32" w14:textId="5D4D5D20" w:rsidR="00F67677" w:rsidRDefault="00A47AD3" w:rsidP="00A47AD3">
            <w:pPr>
              <w:pStyle w:val="Bulletlist"/>
              <w:cnfStyle w:val="000000000000" w:firstRow="0" w:lastRow="0" w:firstColumn="0" w:lastColumn="0" w:oddVBand="0" w:evenVBand="0" w:oddHBand="0" w:evenHBand="0" w:firstRowFirstColumn="0" w:firstRowLastColumn="0" w:lastRowFirstColumn="0" w:lastRowLastColumn="0"/>
            </w:pPr>
            <w:r w:rsidRPr="00A47AD3">
              <w:t>Relevant degree or equivalent work experience</w:t>
            </w:r>
          </w:p>
        </w:tc>
        <w:tc>
          <w:tcPr>
            <w:tcW w:w="3475" w:type="dxa"/>
          </w:tcPr>
          <w:p w14:paraId="2E5564F3" w14:textId="77777777" w:rsidR="00A47AD3" w:rsidRPr="00A47AD3" w:rsidRDefault="00F67677" w:rsidP="00A47AD3">
            <w:pPr>
              <w:pStyle w:val="Bulletlist"/>
              <w:cnfStyle w:val="000000000000" w:firstRow="0" w:lastRow="0" w:firstColumn="0" w:lastColumn="0" w:oddVBand="0" w:evenVBand="0" w:oddHBand="0" w:evenHBand="0" w:firstRowFirstColumn="0" w:firstRowLastColumn="0" w:lastRowFirstColumn="0" w:lastRowLastColumn="0"/>
              <w:rPr>
                <w:bCs/>
              </w:rPr>
            </w:pPr>
            <w:r>
              <w:t xml:space="preserve"> </w:t>
            </w:r>
            <w:r w:rsidR="00A47AD3" w:rsidRPr="00A47AD3">
              <w:rPr>
                <w:bCs/>
              </w:rPr>
              <w:t>Degree in Scots law</w:t>
            </w:r>
          </w:p>
          <w:p w14:paraId="1D0E77E6" w14:textId="77777777" w:rsidR="00A47AD3" w:rsidRPr="00A47AD3" w:rsidRDefault="00A47AD3" w:rsidP="00A47AD3">
            <w:pPr>
              <w:pStyle w:val="Bulletlist"/>
              <w:numPr>
                <w:ilvl w:val="0"/>
                <w:numId w:val="0"/>
              </w:numPr>
              <w:cnfStyle w:val="000000000000" w:firstRow="0" w:lastRow="0" w:firstColumn="0" w:lastColumn="0" w:oddVBand="0" w:evenVBand="0" w:oddHBand="0" w:evenHBand="0" w:firstRowFirstColumn="0" w:firstRowLastColumn="0" w:lastRowFirstColumn="0" w:lastRowLastColumn="0"/>
              <w:rPr>
                <w:bCs/>
              </w:rPr>
            </w:pPr>
          </w:p>
          <w:p w14:paraId="4F1A802E" w14:textId="77777777" w:rsidR="00A47AD3" w:rsidRPr="00A47AD3" w:rsidRDefault="00A47AD3" w:rsidP="00A47AD3">
            <w:pPr>
              <w:pStyle w:val="Bulletlist"/>
              <w:cnfStyle w:val="000000000000" w:firstRow="0" w:lastRow="0" w:firstColumn="0" w:lastColumn="0" w:oddVBand="0" w:evenVBand="0" w:oddHBand="0" w:evenHBand="0" w:firstRowFirstColumn="0" w:firstRowLastColumn="0" w:lastRowFirstColumn="0" w:lastRowLastColumn="0"/>
              <w:rPr>
                <w:bCs/>
              </w:rPr>
            </w:pPr>
            <w:r w:rsidRPr="00A47AD3">
              <w:rPr>
                <w:bCs/>
              </w:rPr>
              <w:t>Professional legal qualification</w:t>
            </w:r>
          </w:p>
          <w:p w14:paraId="39E12896" w14:textId="46B44571" w:rsidR="00F67677" w:rsidRDefault="00F67677" w:rsidP="00A47AD3">
            <w:pPr>
              <w:pStyle w:val="Bulletlist"/>
              <w:numPr>
                <w:ilvl w:val="0"/>
                <w:numId w:val="0"/>
              </w:numPr>
              <w:ind w:left="454"/>
              <w:cnfStyle w:val="000000000000" w:firstRow="0" w:lastRow="0" w:firstColumn="0" w:lastColumn="0" w:oddVBand="0" w:evenVBand="0" w:oddHBand="0" w:evenHBand="0" w:firstRowFirstColumn="0" w:firstRowLastColumn="0" w:lastRowFirstColumn="0" w:lastRowLastColumn="0"/>
            </w:pPr>
          </w:p>
        </w:tc>
      </w:tr>
      <w:tr w:rsidR="00F67677" w14:paraId="50CBA3A8" w14:textId="77777777" w:rsidTr="00BA45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2" w:type="dxa"/>
          </w:tcPr>
          <w:p w14:paraId="386CE96D" w14:textId="77777777" w:rsidR="00F67677" w:rsidRDefault="00F67677" w:rsidP="00F67677">
            <w:pPr>
              <w:tabs>
                <w:tab w:val="left" w:pos="2051"/>
              </w:tabs>
            </w:pPr>
            <w:r>
              <w:t>Work experience</w:t>
            </w:r>
          </w:p>
        </w:tc>
        <w:tc>
          <w:tcPr>
            <w:tcW w:w="3699" w:type="dxa"/>
          </w:tcPr>
          <w:p w14:paraId="61FE9544" w14:textId="601A70AD" w:rsidR="00A47AD3" w:rsidRDefault="00A47AD3" w:rsidP="00A47AD3">
            <w:pPr>
              <w:pStyle w:val="Bulletlist"/>
              <w:cnfStyle w:val="000000010000" w:firstRow="0" w:lastRow="0" w:firstColumn="0" w:lastColumn="0" w:oddVBand="0" w:evenVBand="0" w:oddHBand="0" w:evenHBand="1" w:firstRowFirstColumn="0" w:firstRowLastColumn="0" w:lastRowFirstColumn="0" w:lastRowLastColumn="0"/>
            </w:pPr>
            <w:r>
              <w:t>Policy development, both proactive and reactive</w:t>
            </w:r>
          </w:p>
          <w:p w14:paraId="7EB1471D" w14:textId="77777777" w:rsidR="00A47AD3" w:rsidRDefault="00A47AD3" w:rsidP="00A47AD3">
            <w:pPr>
              <w:pStyle w:val="Bulletlist"/>
              <w:numPr>
                <w:ilvl w:val="0"/>
                <w:numId w:val="0"/>
              </w:numPr>
              <w:ind w:left="454"/>
              <w:cnfStyle w:val="000000010000" w:firstRow="0" w:lastRow="0" w:firstColumn="0" w:lastColumn="0" w:oddVBand="0" w:evenVBand="0" w:oddHBand="0" w:evenHBand="1" w:firstRowFirstColumn="0" w:firstRowLastColumn="0" w:lastRowFirstColumn="0" w:lastRowLastColumn="0"/>
            </w:pPr>
          </w:p>
          <w:p w14:paraId="72021593" w14:textId="77777777" w:rsidR="00A47AD3" w:rsidRDefault="00A47AD3" w:rsidP="00A47AD3">
            <w:pPr>
              <w:pStyle w:val="Bulletlist"/>
              <w:cnfStyle w:val="000000010000" w:firstRow="0" w:lastRow="0" w:firstColumn="0" w:lastColumn="0" w:oddVBand="0" w:evenVBand="0" w:oddHBand="0" w:evenHBand="1" w:firstRowFirstColumn="0" w:firstRowLastColumn="0" w:lastRowFirstColumn="0" w:lastRowLastColumn="0"/>
            </w:pPr>
            <w:r>
              <w:t>Developing and delivering programmes of work involving multiple concurrent projects</w:t>
            </w:r>
          </w:p>
          <w:p w14:paraId="550293EC" w14:textId="77777777" w:rsidR="00A47AD3" w:rsidRDefault="00A47AD3" w:rsidP="00A47AD3">
            <w:pPr>
              <w:pStyle w:val="Bulletlist"/>
              <w:numPr>
                <w:ilvl w:val="0"/>
                <w:numId w:val="0"/>
              </w:numPr>
              <w:ind w:left="454"/>
              <w:cnfStyle w:val="000000010000" w:firstRow="0" w:lastRow="0" w:firstColumn="0" w:lastColumn="0" w:oddVBand="0" w:evenVBand="0" w:oddHBand="0" w:evenHBand="1" w:firstRowFirstColumn="0" w:firstRowLastColumn="0" w:lastRowFirstColumn="0" w:lastRowLastColumn="0"/>
            </w:pPr>
          </w:p>
          <w:p w14:paraId="5EF1B7BF" w14:textId="77777777" w:rsidR="00A47AD3" w:rsidRDefault="00A47AD3" w:rsidP="00A47AD3">
            <w:pPr>
              <w:pStyle w:val="Bulletlist"/>
              <w:cnfStyle w:val="000000010000" w:firstRow="0" w:lastRow="0" w:firstColumn="0" w:lastColumn="0" w:oddVBand="0" w:evenVBand="0" w:oddHBand="0" w:evenHBand="1" w:firstRowFirstColumn="0" w:firstRowLastColumn="0" w:lastRowFirstColumn="0" w:lastRowLastColumn="0"/>
            </w:pPr>
            <w:r>
              <w:t>Working with boards or committees</w:t>
            </w:r>
          </w:p>
          <w:p w14:paraId="7A23139E" w14:textId="77777777" w:rsidR="00A47AD3" w:rsidRDefault="00A47AD3" w:rsidP="00A47AD3">
            <w:pPr>
              <w:pStyle w:val="Bulletlist"/>
              <w:numPr>
                <w:ilvl w:val="0"/>
                <w:numId w:val="0"/>
              </w:numPr>
              <w:ind w:left="454"/>
              <w:cnfStyle w:val="000000010000" w:firstRow="0" w:lastRow="0" w:firstColumn="0" w:lastColumn="0" w:oddVBand="0" w:evenVBand="0" w:oddHBand="0" w:evenHBand="1" w:firstRowFirstColumn="0" w:firstRowLastColumn="0" w:lastRowFirstColumn="0" w:lastRowLastColumn="0"/>
            </w:pPr>
          </w:p>
          <w:p w14:paraId="4543BB30" w14:textId="2EB4908E" w:rsidR="00F67677" w:rsidRDefault="00A47AD3" w:rsidP="00A47AD3">
            <w:pPr>
              <w:pStyle w:val="Bulletlist"/>
              <w:cnfStyle w:val="000000010000" w:firstRow="0" w:lastRow="0" w:firstColumn="0" w:lastColumn="0" w:oddVBand="0" w:evenVBand="0" w:oddHBand="0" w:evenHBand="1" w:firstRowFirstColumn="0" w:firstRowLastColumn="0" w:lastRowFirstColumn="0" w:lastRowLastColumn="0"/>
            </w:pPr>
            <w:r>
              <w:t>Working with government or other public sector organisations</w:t>
            </w:r>
          </w:p>
        </w:tc>
        <w:tc>
          <w:tcPr>
            <w:tcW w:w="3475" w:type="dxa"/>
          </w:tcPr>
          <w:p w14:paraId="5270E9F1" w14:textId="050B033B" w:rsidR="00F67677" w:rsidRDefault="00A47AD3" w:rsidP="00A47AD3">
            <w:pPr>
              <w:pStyle w:val="Bulletlist"/>
              <w:cnfStyle w:val="000000010000" w:firstRow="0" w:lastRow="0" w:firstColumn="0" w:lastColumn="0" w:oddVBand="0" w:evenVBand="0" w:oddHBand="0" w:evenHBand="1" w:firstRowFirstColumn="0" w:firstRowLastColumn="0" w:lastRowFirstColumn="0" w:lastRowLastColumn="0"/>
            </w:pPr>
            <w:r w:rsidRPr="00A47AD3">
              <w:t>Leading and facilitating workshops, focus groups or events</w:t>
            </w:r>
          </w:p>
        </w:tc>
      </w:tr>
      <w:tr w:rsidR="00F67677" w14:paraId="23ECD322" w14:textId="77777777" w:rsidTr="00BA4535">
        <w:tc>
          <w:tcPr>
            <w:cnfStyle w:val="001000000000" w:firstRow="0" w:lastRow="0" w:firstColumn="1" w:lastColumn="0" w:oddVBand="0" w:evenVBand="0" w:oddHBand="0" w:evenHBand="0" w:firstRowFirstColumn="0" w:firstRowLastColumn="0" w:lastRowFirstColumn="0" w:lastRowLastColumn="0"/>
            <w:tcW w:w="2192" w:type="dxa"/>
          </w:tcPr>
          <w:p w14:paraId="2F524D75" w14:textId="77777777" w:rsidR="00F67677" w:rsidRDefault="00F67677" w:rsidP="00F67677">
            <w:pPr>
              <w:tabs>
                <w:tab w:val="left" w:pos="2051"/>
              </w:tabs>
            </w:pPr>
            <w:r>
              <w:t>Knowledge &amp; skills</w:t>
            </w:r>
          </w:p>
        </w:tc>
        <w:tc>
          <w:tcPr>
            <w:tcW w:w="3699" w:type="dxa"/>
          </w:tcPr>
          <w:p w14:paraId="0ACF9047" w14:textId="4328E685" w:rsidR="00A47AD3" w:rsidRPr="00A47AD3" w:rsidRDefault="00A47AD3" w:rsidP="00A47AD3">
            <w:pPr>
              <w:pStyle w:val="Bulletlist"/>
              <w:cnfStyle w:val="000000000000" w:firstRow="0" w:lastRow="0" w:firstColumn="0" w:lastColumn="0" w:oddVBand="0" w:evenVBand="0" w:oddHBand="0" w:evenHBand="0" w:firstRowFirstColumn="0" w:firstRowLastColumn="0" w:lastRowFirstColumn="0" w:lastRowLastColumn="0"/>
              <w:rPr>
                <w:bCs/>
              </w:rPr>
            </w:pPr>
            <w:r w:rsidRPr="00A47AD3">
              <w:rPr>
                <w:bCs/>
              </w:rPr>
              <w:t>Broad understanding of civil law in Scotland, particularly in one or more of property, land, environment, tax and trusts issues</w:t>
            </w:r>
          </w:p>
          <w:p w14:paraId="57DE99EE" w14:textId="77777777" w:rsidR="00A47AD3" w:rsidRPr="00A47AD3" w:rsidRDefault="00A47AD3" w:rsidP="00A47AD3">
            <w:pPr>
              <w:pStyle w:val="Bulletlist"/>
              <w:numPr>
                <w:ilvl w:val="0"/>
                <w:numId w:val="0"/>
              </w:numPr>
              <w:ind w:left="454"/>
              <w:cnfStyle w:val="000000000000" w:firstRow="0" w:lastRow="0" w:firstColumn="0" w:lastColumn="0" w:oddVBand="0" w:evenVBand="0" w:oddHBand="0" w:evenHBand="0" w:firstRowFirstColumn="0" w:firstRowLastColumn="0" w:lastRowFirstColumn="0" w:lastRowLastColumn="0"/>
              <w:rPr>
                <w:bCs/>
              </w:rPr>
            </w:pPr>
          </w:p>
          <w:p w14:paraId="11C42AC3" w14:textId="0097F579" w:rsidR="00A47AD3" w:rsidRPr="00A47AD3" w:rsidRDefault="00A47AD3" w:rsidP="00A47AD3">
            <w:pPr>
              <w:pStyle w:val="Bulletlist"/>
              <w:cnfStyle w:val="000000000000" w:firstRow="0" w:lastRow="0" w:firstColumn="0" w:lastColumn="0" w:oddVBand="0" w:evenVBand="0" w:oddHBand="0" w:evenHBand="0" w:firstRowFirstColumn="0" w:firstRowLastColumn="0" w:lastRowFirstColumn="0" w:lastRowLastColumn="0"/>
              <w:rPr>
                <w:bCs/>
              </w:rPr>
            </w:pPr>
            <w:r w:rsidRPr="00A47AD3">
              <w:rPr>
                <w:bCs/>
              </w:rPr>
              <w:t>Knowledge of parliamentary structure and legislative processes – Scotland</w:t>
            </w:r>
            <w:r w:rsidR="005A33EC">
              <w:rPr>
                <w:bCs/>
              </w:rPr>
              <w:t xml:space="preserve"> &amp; </w:t>
            </w:r>
            <w:r w:rsidRPr="00A47AD3">
              <w:rPr>
                <w:bCs/>
              </w:rPr>
              <w:t xml:space="preserve">UK </w:t>
            </w:r>
          </w:p>
          <w:p w14:paraId="2DA93283" w14:textId="77777777" w:rsidR="00A47AD3" w:rsidRPr="00A47AD3" w:rsidRDefault="00A47AD3" w:rsidP="00A47AD3">
            <w:pPr>
              <w:pStyle w:val="Bulletlist"/>
              <w:numPr>
                <w:ilvl w:val="0"/>
                <w:numId w:val="0"/>
              </w:numPr>
              <w:ind w:left="454"/>
              <w:cnfStyle w:val="000000000000" w:firstRow="0" w:lastRow="0" w:firstColumn="0" w:lastColumn="0" w:oddVBand="0" w:evenVBand="0" w:oddHBand="0" w:evenHBand="0" w:firstRowFirstColumn="0" w:firstRowLastColumn="0" w:lastRowFirstColumn="0" w:lastRowLastColumn="0"/>
              <w:rPr>
                <w:bCs/>
              </w:rPr>
            </w:pPr>
          </w:p>
          <w:p w14:paraId="4F03A3DB" w14:textId="77777777" w:rsidR="00A47AD3" w:rsidRPr="00A47AD3" w:rsidRDefault="00A47AD3" w:rsidP="00A47AD3">
            <w:pPr>
              <w:pStyle w:val="Bulletlist"/>
              <w:cnfStyle w:val="000000000000" w:firstRow="0" w:lastRow="0" w:firstColumn="0" w:lastColumn="0" w:oddVBand="0" w:evenVBand="0" w:oddHBand="0" w:evenHBand="0" w:firstRowFirstColumn="0" w:firstRowLastColumn="0" w:lastRowFirstColumn="0" w:lastRowLastColumn="0"/>
              <w:rPr>
                <w:bCs/>
              </w:rPr>
            </w:pPr>
            <w:r w:rsidRPr="00A47AD3">
              <w:rPr>
                <w:bCs/>
              </w:rPr>
              <w:t>Confident oral and written communications to range of different audiences</w:t>
            </w:r>
          </w:p>
          <w:p w14:paraId="59B1E159" w14:textId="77777777" w:rsidR="00A47AD3" w:rsidRPr="00A47AD3" w:rsidRDefault="00A47AD3" w:rsidP="00A47AD3">
            <w:pPr>
              <w:pStyle w:val="Bulletlist"/>
              <w:numPr>
                <w:ilvl w:val="0"/>
                <w:numId w:val="0"/>
              </w:numPr>
              <w:ind w:left="454"/>
              <w:cnfStyle w:val="000000000000" w:firstRow="0" w:lastRow="0" w:firstColumn="0" w:lastColumn="0" w:oddVBand="0" w:evenVBand="0" w:oddHBand="0" w:evenHBand="0" w:firstRowFirstColumn="0" w:firstRowLastColumn="0" w:lastRowFirstColumn="0" w:lastRowLastColumn="0"/>
              <w:rPr>
                <w:bCs/>
              </w:rPr>
            </w:pPr>
          </w:p>
          <w:p w14:paraId="03724ACA" w14:textId="181EF68A" w:rsidR="00F67677" w:rsidRDefault="00A47AD3" w:rsidP="00A47AD3">
            <w:pPr>
              <w:pStyle w:val="Bulletlist"/>
              <w:cnfStyle w:val="000000000000" w:firstRow="0" w:lastRow="0" w:firstColumn="0" w:lastColumn="0" w:oddVBand="0" w:evenVBand="0" w:oddHBand="0" w:evenHBand="0" w:firstRowFirstColumn="0" w:firstRowLastColumn="0" w:lastRowFirstColumn="0" w:lastRowLastColumn="0"/>
            </w:pPr>
            <w:r w:rsidRPr="00A47AD3">
              <w:rPr>
                <w:bCs/>
              </w:rPr>
              <w:t>Capable IT skills, including Microsoft Office</w:t>
            </w:r>
          </w:p>
        </w:tc>
        <w:tc>
          <w:tcPr>
            <w:tcW w:w="3475" w:type="dxa"/>
          </w:tcPr>
          <w:p w14:paraId="52ABCD39" w14:textId="5CE65354" w:rsidR="00F67677" w:rsidRDefault="00A47AD3" w:rsidP="00A47AD3">
            <w:pPr>
              <w:pStyle w:val="Bulletlist"/>
              <w:cnfStyle w:val="000000000000" w:firstRow="0" w:lastRow="0" w:firstColumn="0" w:lastColumn="0" w:oddVBand="0" w:evenVBand="0" w:oddHBand="0" w:evenHBand="0" w:firstRowFirstColumn="0" w:firstRowLastColumn="0" w:lastRowFirstColumn="0" w:lastRowLastColumn="0"/>
            </w:pPr>
            <w:r w:rsidRPr="00A47AD3">
              <w:t>Understanding of human rights issues in Scotland</w:t>
            </w:r>
          </w:p>
        </w:tc>
      </w:tr>
      <w:tr w:rsidR="00F67677" w14:paraId="400391B4" w14:textId="77777777" w:rsidTr="00BA45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2" w:type="dxa"/>
          </w:tcPr>
          <w:p w14:paraId="4F6C8782" w14:textId="77777777" w:rsidR="00F67677" w:rsidRDefault="00F67677" w:rsidP="00F67677">
            <w:pPr>
              <w:tabs>
                <w:tab w:val="left" w:pos="2051"/>
              </w:tabs>
            </w:pPr>
            <w:r>
              <w:t>Competencies &amp; values</w:t>
            </w:r>
          </w:p>
        </w:tc>
        <w:tc>
          <w:tcPr>
            <w:tcW w:w="3699" w:type="dxa"/>
          </w:tcPr>
          <w:p w14:paraId="28763A27" w14:textId="77777777" w:rsidR="005A33EC" w:rsidRPr="005A33EC" w:rsidRDefault="00F67677" w:rsidP="005A33EC">
            <w:pPr>
              <w:pStyle w:val="Bulletlist"/>
              <w:cnfStyle w:val="000000010000" w:firstRow="0" w:lastRow="0" w:firstColumn="0" w:lastColumn="0" w:oddVBand="0" w:evenVBand="0" w:oddHBand="0" w:evenHBand="1" w:firstRowFirstColumn="0" w:firstRowLastColumn="0" w:lastRowFirstColumn="0" w:lastRowLastColumn="0"/>
              <w:rPr>
                <w:bCs/>
              </w:rPr>
            </w:pPr>
            <w:r>
              <w:t xml:space="preserve"> </w:t>
            </w:r>
            <w:r w:rsidR="005A33EC" w:rsidRPr="005A33EC">
              <w:rPr>
                <w:bCs/>
              </w:rPr>
              <w:t>Manages time effectively to achieve tasks and objectives</w:t>
            </w:r>
          </w:p>
          <w:p w14:paraId="5AA1BA91" w14:textId="77777777" w:rsidR="005A33EC" w:rsidRPr="005A33EC" w:rsidRDefault="005A33EC" w:rsidP="005A33EC">
            <w:pPr>
              <w:pStyle w:val="Bulletlist"/>
              <w:numPr>
                <w:ilvl w:val="0"/>
                <w:numId w:val="0"/>
              </w:numPr>
              <w:ind w:left="454"/>
              <w:cnfStyle w:val="000000010000" w:firstRow="0" w:lastRow="0" w:firstColumn="0" w:lastColumn="0" w:oddVBand="0" w:evenVBand="0" w:oddHBand="0" w:evenHBand="1" w:firstRowFirstColumn="0" w:firstRowLastColumn="0" w:lastRowFirstColumn="0" w:lastRowLastColumn="0"/>
              <w:rPr>
                <w:bCs/>
              </w:rPr>
            </w:pPr>
          </w:p>
          <w:p w14:paraId="097F22B2" w14:textId="77777777" w:rsidR="005A33EC" w:rsidRPr="005A33EC" w:rsidRDefault="005A33EC" w:rsidP="005A33EC">
            <w:pPr>
              <w:pStyle w:val="Bulletlist"/>
              <w:cnfStyle w:val="000000010000" w:firstRow="0" w:lastRow="0" w:firstColumn="0" w:lastColumn="0" w:oddVBand="0" w:evenVBand="0" w:oddHBand="0" w:evenHBand="1" w:firstRowFirstColumn="0" w:firstRowLastColumn="0" w:lastRowFirstColumn="0" w:lastRowLastColumn="0"/>
              <w:rPr>
                <w:bCs/>
              </w:rPr>
            </w:pPr>
            <w:r w:rsidRPr="005A33EC">
              <w:rPr>
                <w:bCs/>
              </w:rPr>
              <w:lastRenderedPageBreak/>
              <w:t>Willingly shares information and expertise with colleagues</w:t>
            </w:r>
          </w:p>
          <w:p w14:paraId="6D62CE38" w14:textId="77777777" w:rsidR="005A33EC" w:rsidRPr="005A33EC" w:rsidRDefault="005A33EC" w:rsidP="005A33EC">
            <w:pPr>
              <w:pStyle w:val="Bulletlist"/>
              <w:numPr>
                <w:ilvl w:val="0"/>
                <w:numId w:val="0"/>
              </w:numPr>
              <w:ind w:left="454"/>
              <w:cnfStyle w:val="000000010000" w:firstRow="0" w:lastRow="0" w:firstColumn="0" w:lastColumn="0" w:oddVBand="0" w:evenVBand="0" w:oddHBand="0" w:evenHBand="1" w:firstRowFirstColumn="0" w:firstRowLastColumn="0" w:lastRowFirstColumn="0" w:lastRowLastColumn="0"/>
              <w:rPr>
                <w:bCs/>
              </w:rPr>
            </w:pPr>
          </w:p>
          <w:p w14:paraId="028E2618" w14:textId="77777777" w:rsidR="005A33EC" w:rsidRPr="005A33EC" w:rsidRDefault="005A33EC" w:rsidP="005A33EC">
            <w:pPr>
              <w:pStyle w:val="Bulletlist"/>
              <w:cnfStyle w:val="000000010000" w:firstRow="0" w:lastRow="0" w:firstColumn="0" w:lastColumn="0" w:oddVBand="0" w:evenVBand="0" w:oddHBand="0" w:evenHBand="1" w:firstRowFirstColumn="0" w:firstRowLastColumn="0" w:lastRowFirstColumn="0" w:lastRowLastColumn="0"/>
              <w:rPr>
                <w:bCs/>
              </w:rPr>
            </w:pPr>
            <w:r w:rsidRPr="005A33EC">
              <w:rPr>
                <w:bCs/>
              </w:rPr>
              <w:t>Develops collaborative and trusting relationships with key influencers – both internal and external</w:t>
            </w:r>
          </w:p>
          <w:p w14:paraId="225821FD" w14:textId="77777777" w:rsidR="005A33EC" w:rsidRPr="005A33EC" w:rsidRDefault="005A33EC" w:rsidP="005A33EC">
            <w:pPr>
              <w:pStyle w:val="Bulletlist"/>
              <w:numPr>
                <w:ilvl w:val="0"/>
                <w:numId w:val="0"/>
              </w:numPr>
              <w:ind w:left="454"/>
              <w:cnfStyle w:val="000000010000" w:firstRow="0" w:lastRow="0" w:firstColumn="0" w:lastColumn="0" w:oddVBand="0" w:evenVBand="0" w:oddHBand="0" w:evenHBand="1" w:firstRowFirstColumn="0" w:firstRowLastColumn="0" w:lastRowFirstColumn="0" w:lastRowLastColumn="0"/>
              <w:rPr>
                <w:bCs/>
              </w:rPr>
            </w:pPr>
          </w:p>
          <w:p w14:paraId="2A1CB464" w14:textId="77777777" w:rsidR="005A33EC" w:rsidRPr="005A33EC" w:rsidRDefault="005A33EC" w:rsidP="005A33EC">
            <w:pPr>
              <w:pStyle w:val="Bulletlist"/>
              <w:cnfStyle w:val="000000010000" w:firstRow="0" w:lastRow="0" w:firstColumn="0" w:lastColumn="0" w:oddVBand="0" w:evenVBand="0" w:oddHBand="0" w:evenHBand="1" w:firstRowFirstColumn="0" w:firstRowLastColumn="0" w:lastRowFirstColumn="0" w:lastRowLastColumn="0"/>
              <w:rPr>
                <w:bCs/>
              </w:rPr>
            </w:pPr>
            <w:r w:rsidRPr="005A33EC">
              <w:rPr>
                <w:bCs/>
              </w:rPr>
              <w:t>Collaborates across departmental boundaries to obtain maximum value from internal / external relationships </w:t>
            </w:r>
          </w:p>
          <w:p w14:paraId="11975CFF" w14:textId="2A4123C4" w:rsidR="00F67677" w:rsidRDefault="00F67677" w:rsidP="005A33EC">
            <w:pPr>
              <w:pStyle w:val="Bulletlist"/>
              <w:numPr>
                <w:ilvl w:val="0"/>
                <w:numId w:val="0"/>
              </w:numPr>
              <w:ind w:left="454"/>
              <w:cnfStyle w:val="000000010000" w:firstRow="0" w:lastRow="0" w:firstColumn="0" w:lastColumn="0" w:oddVBand="0" w:evenVBand="0" w:oddHBand="0" w:evenHBand="1" w:firstRowFirstColumn="0" w:firstRowLastColumn="0" w:lastRowFirstColumn="0" w:lastRowLastColumn="0"/>
            </w:pPr>
          </w:p>
        </w:tc>
        <w:tc>
          <w:tcPr>
            <w:tcW w:w="3475" w:type="dxa"/>
          </w:tcPr>
          <w:p w14:paraId="5F15B927" w14:textId="4C65D00A" w:rsidR="005A33EC" w:rsidRDefault="005A33EC" w:rsidP="005A33EC">
            <w:pPr>
              <w:pStyle w:val="Bulletlist"/>
              <w:cnfStyle w:val="000000010000" w:firstRow="0" w:lastRow="0" w:firstColumn="0" w:lastColumn="0" w:oddVBand="0" w:evenVBand="0" w:oddHBand="0" w:evenHBand="1" w:firstRowFirstColumn="0" w:firstRowLastColumn="0" w:lastRowFirstColumn="0" w:lastRowLastColumn="0"/>
            </w:pPr>
            <w:r>
              <w:lastRenderedPageBreak/>
              <w:t>Develops rapport and trust, providing explanations to build shared understanding</w:t>
            </w:r>
          </w:p>
          <w:p w14:paraId="5F6D050D" w14:textId="77777777" w:rsidR="005A33EC" w:rsidRDefault="005A33EC" w:rsidP="005A33EC">
            <w:pPr>
              <w:pStyle w:val="Bulletlist"/>
              <w:numPr>
                <w:ilvl w:val="0"/>
                <w:numId w:val="0"/>
              </w:numPr>
              <w:ind w:left="454"/>
              <w:cnfStyle w:val="000000010000" w:firstRow="0" w:lastRow="0" w:firstColumn="0" w:lastColumn="0" w:oddVBand="0" w:evenVBand="0" w:oddHBand="0" w:evenHBand="1" w:firstRowFirstColumn="0" w:firstRowLastColumn="0" w:lastRowFirstColumn="0" w:lastRowLastColumn="0"/>
            </w:pPr>
          </w:p>
          <w:p w14:paraId="7467B589" w14:textId="77777777" w:rsidR="005A33EC" w:rsidRDefault="005A33EC" w:rsidP="005A33EC">
            <w:pPr>
              <w:pStyle w:val="Bulletlist"/>
              <w:cnfStyle w:val="000000010000" w:firstRow="0" w:lastRow="0" w:firstColumn="0" w:lastColumn="0" w:oddVBand="0" w:evenVBand="0" w:oddHBand="0" w:evenHBand="1" w:firstRowFirstColumn="0" w:firstRowLastColumn="0" w:lastRowFirstColumn="0" w:lastRowLastColumn="0"/>
            </w:pPr>
            <w:r>
              <w:t xml:space="preserve">Translates operational plans into manageable tasks and activities </w:t>
            </w:r>
          </w:p>
          <w:p w14:paraId="49AC459A" w14:textId="77777777" w:rsidR="005A33EC" w:rsidRDefault="005A33EC" w:rsidP="005A33EC">
            <w:pPr>
              <w:pStyle w:val="Bulletlist"/>
              <w:numPr>
                <w:ilvl w:val="0"/>
                <w:numId w:val="0"/>
              </w:numPr>
              <w:ind w:left="454"/>
              <w:cnfStyle w:val="000000010000" w:firstRow="0" w:lastRow="0" w:firstColumn="0" w:lastColumn="0" w:oddVBand="0" w:evenVBand="0" w:oddHBand="0" w:evenHBand="1" w:firstRowFirstColumn="0" w:firstRowLastColumn="0" w:lastRowFirstColumn="0" w:lastRowLastColumn="0"/>
            </w:pPr>
          </w:p>
          <w:p w14:paraId="76D76326" w14:textId="70F6F019" w:rsidR="00F67677" w:rsidRDefault="005A33EC" w:rsidP="005A33EC">
            <w:pPr>
              <w:pStyle w:val="Bulletlist"/>
              <w:cnfStyle w:val="000000010000" w:firstRow="0" w:lastRow="0" w:firstColumn="0" w:lastColumn="0" w:oddVBand="0" w:evenVBand="0" w:oddHBand="0" w:evenHBand="1" w:firstRowFirstColumn="0" w:firstRowLastColumn="0" w:lastRowFirstColumn="0" w:lastRowLastColumn="0"/>
            </w:pPr>
            <w:r>
              <w:t>Makes decisions based on the information available and accepts responsibility of outcomes</w:t>
            </w:r>
          </w:p>
        </w:tc>
      </w:tr>
      <w:tr w:rsidR="00F67677" w14:paraId="202B73A6" w14:textId="77777777" w:rsidTr="00BA4535">
        <w:tc>
          <w:tcPr>
            <w:cnfStyle w:val="001000000000" w:firstRow="0" w:lastRow="0" w:firstColumn="1" w:lastColumn="0" w:oddVBand="0" w:evenVBand="0" w:oddHBand="0" w:evenHBand="0" w:firstRowFirstColumn="0" w:firstRowLastColumn="0" w:lastRowFirstColumn="0" w:lastRowLastColumn="0"/>
            <w:tcW w:w="2192" w:type="dxa"/>
          </w:tcPr>
          <w:p w14:paraId="63F98B9E" w14:textId="77777777" w:rsidR="00F67677" w:rsidRDefault="00F67677" w:rsidP="00F67677">
            <w:pPr>
              <w:tabs>
                <w:tab w:val="left" w:pos="2051"/>
              </w:tabs>
            </w:pPr>
            <w:r>
              <w:lastRenderedPageBreak/>
              <w:t>Other</w:t>
            </w:r>
          </w:p>
        </w:tc>
        <w:tc>
          <w:tcPr>
            <w:tcW w:w="3699" w:type="dxa"/>
          </w:tcPr>
          <w:p w14:paraId="0552C4F6" w14:textId="1BDDA60A" w:rsidR="005A33EC" w:rsidRPr="005A33EC" w:rsidRDefault="005A33EC" w:rsidP="005A33EC">
            <w:pPr>
              <w:pStyle w:val="Bulletlist"/>
              <w:cnfStyle w:val="000000000000" w:firstRow="0" w:lastRow="0" w:firstColumn="0" w:lastColumn="0" w:oddVBand="0" w:evenVBand="0" w:oddHBand="0" w:evenHBand="0" w:firstRowFirstColumn="0" w:firstRowLastColumn="0" w:lastRowFirstColumn="0" w:lastRowLastColumn="0"/>
              <w:rPr>
                <w:bCs/>
              </w:rPr>
            </w:pPr>
            <w:r w:rsidRPr="005A33EC">
              <w:rPr>
                <w:bCs/>
              </w:rPr>
              <w:t>Commitment to equality and diversity and to Law Society values – respect, openness, progress, integrity and inclusion</w:t>
            </w:r>
          </w:p>
          <w:p w14:paraId="776E1572" w14:textId="535AC405" w:rsidR="00F67677" w:rsidRDefault="00F67677" w:rsidP="005A33EC">
            <w:pPr>
              <w:pStyle w:val="Bulletlist"/>
              <w:numPr>
                <w:ilvl w:val="0"/>
                <w:numId w:val="0"/>
              </w:numPr>
              <w:ind w:left="454"/>
              <w:cnfStyle w:val="000000000000" w:firstRow="0" w:lastRow="0" w:firstColumn="0" w:lastColumn="0" w:oddVBand="0" w:evenVBand="0" w:oddHBand="0" w:evenHBand="0" w:firstRowFirstColumn="0" w:firstRowLastColumn="0" w:lastRowFirstColumn="0" w:lastRowLastColumn="0"/>
            </w:pPr>
          </w:p>
        </w:tc>
        <w:tc>
          <w:tcPr>
            <w:tcW w:w="3475" w:type="dxa"/>
          </w:tcPr>
          <w:p w14:paraId="5539A994" w14:textId="253C783E" w:rsidR="00F67677" w:rsidRDefault="00F67677" w:rsidP="005A33EC">
            <w:pPr>
              <w:pStyle w:val="Bulletlist"/>
              <w:numPr>
                <w:ilvl w:val="0"/>
                <w:numId w:val="0"/>
              </w:numPr>
              <w:ind w:left="454"/>
              <w:cnfStyle w:val="000000000000" w:firstRow="0" w:lastRow="0" w:firstColumn="0" w:lastColumn="0" w:oddVBand="0" w:evenVBand="0" w:oddHBand="0" w:evenHBand="0" w:firstRowFirstColumn="0" w:firstRowLastColumn="0" w:lastRowFirstColumn="0" w:lastRowLastColumn="0"/>
            </w:pPr>
          </w:p>
        </w:tc>
      </w:tr>
    </w:tbl>
    <w:p w14:paraId="3E007BD3" w14:textId="77777777" w:rsidR="00085F84" w:rsidRPr="00D74E7D" w:rsidRDefault="00085F84" w:rsidP="00D74E7D">
      <w:pPr>
        <w:tabs>
          <w:tab w:val="left" w:pos="2051"/>
        </w:tabs>
      </w:pPr>
    </w:p>
    <w:sectPr w:rsidR="00085F84" w:rsidRPr="00D74E7D" w:rsidSect="00541564">
      <w:headerReference w:type="default" r:id="rId11"/>
      <w:footerReference w:type="default" r:id="rId12"/>
      <w:headerReference w:type="first" r:id="rId13"/>
      <w:type w:val="continuous"/>
      <w:pgSz w:w="11906" w:h="16838"/>
      <w:pgMar w:top="1270" w:right="1270" w:bottom="1270" w:left="127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4E6B5" w14:textId="77777777" w:rsidR="00922794" w:rsidRDefault="00922794" w:rsidP="00C056E1">
      <w:pPr>
        <w:spacing w:after="0" w:line="240" w:lineRule="auto"/>
      </w:pPr>
      <w:r>
        <w:separator/>
      </w:r>
    </w:p>
  </w:endnote>
  <w:endnote w:type="continuationSeparator" w:id="0">
    <w:p w14:paraId="2BFD7642" w14:textId="77777777" w:rsidR="00922794" w:rsidRDefault="00922794" w:rsidP="00C0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libri"/>
    <w:panose1 w:val="02000503000000020004"/>
    <w:charset w:val="00"/>
    <w:family w:val="auto"/>
    <w:pitch w:val="variable"/>
    <w:sig w:usb0="E00002FF" w:usb1="1200A1FF" w:usb2="00000001" w:usb3="00000000" w:csb0="0000019F" w:csb1="00000000"/>
  </w:font>
  <w:font w:name="Noto Sans">
    <w:panose1 w:val="020B0502040504020204"/>
    <w:charset w:val="00"/>
    <w:family w:val="swiss"/>
    <w:pitch w:val="variable"/>
    <w:sig w:usb0="E00082FF" w:usb1="4000205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9D0BF" w14:textId="77777777" w:rsidR="001E06BB" w:rsidRDefault="001E06BB" w:rsidP="00884E2D">
    <w:pPr>
      <w:pStyle w:val="Footer"/>
      <w:tabs>
        <w:tab w:val="clear" w:pos="4513"/>
        <w:tab w:val="clear" w:pos="9026"/>
        <w:tab w:val="right" w:pos="9214"/>
      </w:tabs>
      <w:ind w:right="153"/>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181B4" w14:textId="77777777" w:rsidR="00922794" w:rsidRDefault="00922794" w:rsidP="00C056E1">
      <w:pPr>
        <w:spacing w:after="0" w:line="240" w:lineRule="auto"/>
      </w:pPr>
      <w:r>
        <w:separator/>
      </w:r>
    </w:p>
  </w:footnote>
  <w:footnote w:type="continuationSeparator" w:id="0">
    <w:p w14:paraId="3CAB00AE" w14:textId="77777777" w:rsidR="00922794" w:rsidRDefault="00922794" w:rsidP="00C05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8B2A8" w14:textId="77777777" w:rsidR="00085F84" w:rsidRPr="00085F84" w:rsidRDefault="00085F84" w:rsidP="00085F84">
    <w:pPr>
      <w:pStyle w:val="Title"/>
    </w:pPr>
    <w:r w:rsidRPr="006A4458">
      <w:rPr>
        <w:noProof/>
        <w:sz w:val="20"/>
        <w:szCs w:val="18"/>
      </w:rPr>
      <w:drawing>
        <wp:anchor distT="0" distB="0" distL="114300" distR="114300" simplePos="0" relativeHeight="251671552" behindDoc="0" locked="0" layoutInCell="1" allowOverlap="1" wp14:anchorId="1C4C7FCF" wp14:editId="3DCFE4BE">
          <wp:simplePos x="0" y="0"/>
          <wp:positionH relativeFrom="column">
            <wp:posOffset>0</wp:posOffset>
          </wp:positionH>
          <wp:positionV relativeFrom="page">
            <wp:posOffset>360045</wp:posOffset>
          </wp:positionV>
          <wp:extent cx="1799590" cy="555625"/>
          <wp:effectExtent l="0" t="0" r="0" b="0"/>
          <wp:wrapNone/>
          <wp:docPr id="56618390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751363" name="Graphic 207375136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99590" cy="555625"/>
                  </a:xfrm>
                  <a:prstGeom prst="rect">
                    <a:avLst/>
                  </a:prstGeom>
                </pic:spPr>
              </pic:pic>
            </a:graphicData>
          </a:graphic>
          <wp14:sizeRelH relativeFrom="page">
            <wp14:pctWidth>0</wp14:pctWidth>
          </wp14:sizeRelH>
          <wp14:sizeRelV relativeFrom="page">
            <wp14:pctHeight>0</wp14:pctHeight>
          </wp14:sizeRelV>
        </wp:anchor>
      </w:drawing>
    </w:r>
    <w:r>
      <w:t>Employee Specification</w:t>
    </w:r>
  </w:p>
  <w:p w14:paraId="3F5A7F1E" w14:textId="77777777" w:rsidR="00BA4535" w:rsidRDefault="00BA4535" w:rsidP="00085F84">
    <w:pPr>
      <w:pStyle w:val="NoSpacing"/>
      <w:ind w:left="3119"/>
      <w:jc w:val="right"/>
      <w:rPr>
        <w:rFonts w:asciiTheme="majorHAnsi" w:hAnsiTheme="majorHAnsi" w:cstheme="majorHAnsi"/>
      </w:rPr>
    </w:pPr>
  </w:p>
  <w:p w14:paraId="0DCB828F" w14:textId="77777777" w:rsidR="00BA4535" w:rsidRDefault="00BA4535" w:rsidP="00085F84">
    <w:pPr>
      <w:pStyle w:val="NoSpacing"/>
      <w:ind w:left="3119"/>
      <w:jc w:val="right"/>
      <w:rPr>
        <w:rFonts w:asciiTheme="majorHAnsi" w:hAnsiTheme="majorHAnsi" w:cstheme="majorHAnsi"/>
      </w:rPr>
    </w:pPr>
  </w:p>
  <w:p w14:paraId="535C6790" w14:textId="77777777" w:rsidR="00085F84" w:rsidRPr="00BA4535" w:rsidRDefault="00085F84" w:rsidP="00085F84">
    <w:pPr>
      <w:pStyle w:val="NoSpacing"/>
      <w:ind w:left="3119"/>
      <w:jc w:val="right"/>
      <w:rPr>
        <w:rFonts w:asciiTheme="majorHAnsi" w:hAnsiTheme="majorHAnsi" w:cstheme="majorHAnsi"/>
        <w:sz w:val="12"/>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C1776" w14:textId="77777777" w:rsidR="00A206E6" w:rsidRPr="00085F84" w:rsidRDefault="00085F84" w:rsidP="00085F84">
    <w:pPr>
      <w:pStyle w:val="Title"/>
    </w:pPr>
    <w:r w:rsidRPr="00085F84">
      <w:t>Job Description</w:t>
    </w:r>
  </w:p>
  <w:p w14:paraId="7ECCFBC1" w14:textId="77777777" w:rsidR="006A4458" w:rsidRDefault="006A4458" w:rsidP="006A4458">
    <w:pPr>
      <w:pStyle w:val="NoSpacing"/>
      <w:ind w:left="3119"/>
      <w:jc w:val="right"/>
      <w:rPr>
        <w:rFonts w:asciiTheme="majorHAnsi" w:hAnsiTheme="majorHAnsi" w:cstheme="majorHAnsi"/>
      </w:rPr>
    </w:pPr>
  </w:p>
  <w:p w14:paraId="18E31EEA" w14:textId="77777777" w:rsidR="001E06BB" w:rsidRPr="006A4458" w:rsidRDefault="001E06BB" w:rsidP="006A4458">
    <w:pPr>
      <w:pStyle w:val="NoSpacing"/>
      <w:ind w:left="3119"/>
      <w:jc w:val="right"/>
      <w:rPr>
        <w:rFonts w:asciiTheme="majorHAnsi" w:hAnsiTheme="majorHAnsi" w:cstheme="majorHAnsi"/>
      </w:rPr>
    </w:pPr>
    <w:r w:rsidRPr="006A4458">
      <w:rPr>
        <w:noProof/>
        <w:sz w:val="20"/>
        <w:szCs w:val="18"/>
      </w:rPr>
      <w:drawing>
        <wp:anchor distT="0" distB="0" distL="114300" distR="114300" simplePos="0" relativeHeight="251658240" behindDoc="0" locked="0" layoutInCell="1" allowOverlap="1" wp14:anchorId="6B871DDE" wp14:editId="3991CD7A">
          <wp:simplePos x="0" y="0"/>
          <wp:positionH relativeFrom="column">
            <wp:posOffset>-4193</wp:posOffset>
          </wp:positionH>
          <wp:positionV relativeFrom="page">
            <wp:posOffset>388189</wp:posOffset>
          </wp:positionV>
          <wp:extent cx="1799590" cy="555625"/>
          <wp:effectExtent l="0" t="0" r="0" b="0"/>
          <wp:wrapNone/>
          <wp:docPr id="129374958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751363" name="Graphic 207375136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99590" cy="555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7.75pt;height:3.9pt" o:bullet="t">
        <v:imagedata r:id="rId1" o:title="brand-dot-blue-only"/>
      </v:shape>
    </w:pict>
  </w:numPicBullet>
  <w:abstractNum w:abstractNumId="0" w15:restartNumberingAfterBreak="0">
    <w:nsid w:val="0AFF7F32"/>
    <w:multiLevelType w:val="hybridMultilevel"/>
    <w:tmpl w:val="ABFC69D0"/>
    <w:lvl w:ilvl="0" w:tplc="B3D473C4">
      <w:start w:val="1"/>
      <w:numFmt w:val="bullet"/>
      <w:pStyle w:val="ListParagraph"/>
      <w:lvlText w:val=""/>
      <w:lvlJc w:val="left"/>
      <w:pPr>
        <w:tabs>
          <w:tab w:val="num" w:pos="567"/>
        </w:tabs>
        <w:ind w:left="454" w:hanging="397"/>
      </w:pPr>
      <w:rPr>
        <w:rFonts w:ascii="Symbol" w:hAnsi="Symbol" w:hint="default"/>
        <w:color w:val="1463B3" w:themeColor="accent1"/>
      </w:rPr>
    </w:lvl>
    <w:lvl w:ilvl="1" w:tplc="A6CECEAA">
      <w:start w:val="1"/>
      <w:numFmt w:val="bullet"/>
      <w:lvlText w:val=""/>
      <w:lvlJc w:val="left"/>
      <w:pPr>
        <w:ind w:left="870" w:hanging="360"/>
      </w:pPr>
      <w:rPr>
        <w:rFonts w:ascii="Symbol" w:hAnsi="Symbol" w:hint="default"/>
        <w:color w:val="1463B3" w:themeColor="accent1"/>
      </w:rPr>
    </w:lvl>
    <w:lvl w:ilvl="2" w:tplc="02D621AE">
      <w:start w:val="1"/>
      <w:numFmt w:val="bullet"/>
      <w:lvlText w:val=""/>
      <w:lvlJc w:val="left"/>
      <w:pPr>
        <w:ind w:left="1324" w:hanging="360"/>
      </w:pPr>
      <w:rPr>
        <w:rFonts w:ascii="Symbol" w:hAnsi="Symbol" w:hint="default"/>
        <w:color w:val="1463B3" w:themeColor="accent1"/>
      </w:rPr>
    </w:lvl>
    <w:lvl w:ilvl="3" w:tplc="CEF673F8">
      <w:start w:val="1"/>
      <w:numFmt w:val="bullet"/>
      <w:lvlText w:val=""/>
      <w:lvlJc w:val="left"/>
      <w:pPr>
        <w:ind w:left="1778" w:hanging="360"/>
      </w:pPr>
      <w:rPr>
        <w:rFonts w:ascii="Symbol" w:hAnsi="Symbol" w:hint="default"/>
        <w:color w:val="1463B3" w:themeColor="accent1"/>
      </w:rPr>
    </w:lvl>
    <w:lvl w:ilvl="4" w:tplc="DF6CE4BA">
      <w:start w:val="1"/>
      <w:numFmt w:val="bullet"/>
      <w:lvlText w:val=""/>
      <w:lvlJc w:val="left"/>
      <w:pPr>
        <w:ind w:left="2231" w:hanging="360"/>
      </w:pPr>
      <w:rPr>
        <w:rFonts w:ascii="Symbol" w:hAnsi="Symbol" w:hint="default"/>
        <w:color w:val="1463B3" w:themeColor="accent1"/>
      </w:rPr>
    </w:lvl>
    <w:lvl w:ilvl="5" w:tplc="88BC0348">
      <w:start w:val="1"/>
      <w:numFmt w:val="bullet"/>
      <w:lvlText w:val=""/>
      <w:lvlJc w:val="left"/>
      <w:pPr>
        <w:ind w:left="2685" w:hanging="360"/>
      </w:pPr>
      <w:rPr>
        <w:rFonts w:ascii="Symbol" w:hAnsi="Symbol" w:hint="default"/>
        <w:color w:val="1463B3" w:themeColor="accent1"/>
      </w:rPr>
    </w:lvl>
    <w:lvl w:ilvl="6" w:tplc="F59ADF48">
      <w:start w:val="1"/>
      <w:numFmt w:val="bullet"/>
      <w:lvlText w:val=""/>
      <w:lvlJc w:val="left"/>
      <w:pPr>
        <w:ind w:left="3232" w:hanging="454"/>
      </w:pPr>
      <w:rPr>
        <w:rFonts w:ascii="Symbol" w:hAnsi="Symbol" w:hint="default"/>
        <w:color w:val="1463B3" w:themeColor="accent1"/>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152FD7"/>
    <w:multiLevelType w:val="multilevel"/>
    <w:tmpl w:val="D9EA632A"/>
    <w:styleLink w:val="Multi-levellist"/>
    <w:lvl w:ilvl="0">
      <w:start w:val="1"/>
      <w:numFmt w:val="decimal"/>
      <w:pStyle w:val="Multilevellist"/>
      <w:lvlText w:val="%1)"/>
      <w:lvlJc w:val="left"/>
      <w:pPr>
        <w:ind w:left="360" w:hanging="360"/>
      </w:pPr>
      <w:rPr>
        <w:rFonts w:hint="default"/>
        <w:color w:val="1463B3" w:themeColor="accent1"/>
      </w:rPr>
    </w:lvl>
    <w:lvl w:ilvl="1">
      <w:start w:val="1"/>
      <w:numFmt w:val="lowerLetter"/>
      <w:lvlText w:val="%2)"/>
      <w:lvlJc w:val="left"/>
      <w:pPr>
        <w:ind w:left="720" w:hanging="360"/>
      </w:pPr>
      <w:rPr>
        <w:rFonts w:hint="default"/>
        <w:color w:val="1463B3" w:themeColor="accent1"/>
      </w:rPr>
    </w:lvl>
    <w:lvl w:ilvl="2">
      <w:start w:val="1"/>
      <w:numFmt w:val="lowerRoman"/>
      <w:lvlText w:val="%3)"/>
      <w:lvlJc w:val="left"/>
      <w:pPr>
        <w:ind w:left="1080" w:hanging="360"/>
      </w:pPr>
      <w:rPr>
        <w:rFonts w:hint="default"/>
        <w:color w:val="1463B3" w:themeColor="accent1"/>
      </w:rPr>
    </w:lvl>
    <w:lvl w:ilvl="3">
      <w:start w:val="1"/>
      <w:numFmt w:val="decimal"/>
      <w:lvlText w:val="(%4)"/>
      <w:lvlJc w:val="left"/>
      <w:pPr>
        <w:ind w:left="1440" w:hanging="360"/>
      </w:pPr>
      <w:rPr>
        <w:rFonts w:hint="default"/>
        <w:color w:val="1463B3" w:themeColor="accent1"/>
      </w:rPr>
    </w:lvl>
    <w:lvl w:ilvl="4">
      <w:start w:val="1"/>
      <w:numFmt w:val="lowerLetter"/>
      <w:lvlText w:val="(%5)"/>
      <w:lvlJc w:val="left"/>
      <w:pPr>
        <w:ind w:left="1800" w:hanging="360"/>
      </w:pPr>
      <w:rPr>
        <w:rFonts w:hint="default"/>
        <w:color w:val="1463B3" w:themeColor="accent1"/>
      </w:rPr>
    </w:lvl>
    <w:lvl w:ilvl="5">
      <w:start w:val="1"/>
      <w:numFmt w:val="lowerRoman"/>
      <w:lvlText w:val="(%6)"/>
      <w:lvlJc w:val="left"/>
      <w:pPr>
        <w:ind w:left="2160" w:hanging="360"/>
      </w:pPr>
      <w:rPr>
        <w:rFonts w:hint="default"/>
        <w:color w:val="1463B3" w:themeColor="accent1"/>
      </w:rPr>
    </w:lvl>
    <w:lvl w:ilvl="6">
      <w:start w:val="1"/>
      <w:numFmt w:val="decimal"/>
      <w:lvlText w:val="%7."/>
      <w:lvlJc w:val="left"/>
      <w:pPr>
        <w:ind w:left="2520" w:hanging="360"/>
      </w:pPr>
      <w:rPr>
        <w:rFonts w:hint="default"/>
        <w:color w:val="1463B3" w:themeColor="accent1"/>
      </w:rPr>
    </w:lvl>
    <w:lvl w:ilvl="7">
      <w:start w:val="1"/>
      <w:numFmt w:val="lowerLetter"/>
      <w:lvlText w:val="%8."/>
      <w:lvlJc w:val="left"/>
      <w:pPr>
        <w:ind w:left="2880" w:hanging="360"/>
      </w:pPr>
      <w:rPr>
        <w:rFonts w:hint="default"/>
        <w:color w:val="1463B3" w:themeColor="accent1"/>
      </w:rPr>
    </w:lvl>
    <w:lvl w:ilvl="8">
      <w:start w:val="1"/>
      <w:numFmt w:val="lowerRoman"/>
      <w:lvlText w:val="%9."/>
      <w:lvlJc w:val="left"/>
      <w:pPr>
        <w:ind w:left="3240" w:hanging="360"/>
      </w:pPr>
      <w:rPr>
        <w:rFonts w:hint="default"/>
        <w:color w:val="1463B3" w:themeColor="accent1"/>
      </w:rPr>
    </w:lvl>
  </w:abstractNum>
  <w:abstractNum w:abstractNumId="2" w15:restartNumberingAfterBreak="0">
    <w:nsid w:val="33CC5D53"/>
    <w:multiLevelType w:val="hybridMultilevel"/>
    <w:tmpl w:val="F2AA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3F69B5"/>
    <w:multiLevelType w:val="hybridMultilevel"/>
    <w:tmpl w:val="9956173C"/>
    <w:lvl w:ilvl="0" w:tplc="9BD6D8B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EB2D70"/>
    <w:multiLevelType w:val="multilevel"/>
    <w:tmpl w:val="6FB8442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66133E8C"/>
    <w:multiLevelType w:val="multilevel"/>
    <w:tmpl w:val="0D90A886"/>
    <w:lvl w:ilvl="0">
      <w:start w:val="1"/>
      <w:numFmt w:val="lowerLetter"/>
      <w:pStyle w:val="Orderedlist"/>
      <w:lvlText w:val="%1)"/>
      <w:lvlJc w:val="left"/>
      <w:pPr>
        <w:ind w:left="425" w:hanging="397"/>
      </w:pPr>
      <w:rPr>
        <w:rFonts w:hint="default"/>
        <w:color w:val="1463B3" w:themeColor="accent1"/>
      </w:rPr>
    </w:lvl>
    <w:lvl w:ilvl="1">
      <w:start w:val="1"/>
      <w:numFmt w:val="decimal"/>
      <w:lvlText w:val="%2."/>
      <w:lvlJc w:val="left"/>
      <w:pPr>
        <w:ind w:left="822" w:hanging="397"/>
      </w:pPr>
      <w:rPr>
        <w:rFonts w:hint="default"/>
        <w:color w:val="1463B3" w:themeColor="accent1"/>
      </w:rPr>
    </w:lvl>
    <w:lvl w:ilvl="2">
      <w:start w:val="1"/>
      <w:numFmt w:val="lowerLetter"/>
      <w:lvlText w:val="%3."/>
      <w:lvlJc w:val="left"/>
      <w:pPr>
        <w:ind w:left="1219" w:hanging="397"/>
      </w:pPr>
      <w:rPr>
        <w:rFonts w:hint="default"/>
        <w:color w:val="1463B3" w:themeColor="accent1"/>
      </w:rPr>
    </w:lvl>
    <w:lvl w:ilvl="3">
      <w:start w:val="1"/>
      <w:numFmt w:val="decimal"/>
      <w:lvlText w:val="(%4)"/>
      <w:lvlJc w:val="left"/>
      <w:pPr>
        <w:ind w:left="1616" w:hanging="397"/>
      </w:pPr>
      <w:rPr>
        <w:rFonts w:hint="default"/>
        <w:color w:val="1463B3" w:themeColor="accent1"/>
      </w:rPr>
    </w:lvl>
    <w:lvl w:ilvl="4">
      <w:start w:val="1"/>
      <w:numFmt w:val="lowerLetter"/>
      <w:lvlText w:val="(%5)"/>
      <w:lvlJc w:val="left"/>
      <w:pPr>
        <w:ind w:left="2013" w:hanging="397"/>
      </w:pPr>
      <w:rPr>
        <w:rFonts w:hint="default"/>
        <w:color w:val="1463B3" w:themeColor="accent1"/>
      </w:rPr>
    </w:lvl>
    <w:lvl w:ilvl="5">
      <w:start w:val="1"/>
      <w:numFmt w:val="decimal"/>
      <w:lvlText w:val="%6."/>
      <w:lvlJc w:val="left"/>
      <w:pPr>
        <w:ind w:left="2410" w:hanging="397"/>
      </w:pPr>
      <w:rPr>
        <w:rFonts w:hint="default"/>
        <w:color w:val="1463B3" w:themeColor="accent1"/>
      </w:rPr>
    </w:lvl>
    <w:lvl w:ilvl="6">
      <w:start w:val="1"/>
      <w:numFmt w:val="lowerLetter"/>
      <w:lvlText w:val="%7."/>
      <w:lvlJc w:val="left"/>
      <w:pPr>
        <w:ind w:left="2807" w:hanging="397"/>
      </w:pPr>
      <w:rPr>
        <w:rFonts w:hint="default"/>
        <w:color w:val="1463B3" w:themeColor="accent1"/>
      </w:rPr>
    </w:lvl>
    <w:lvl w:ilvl="7">
      <w:start w:val="1"/>
      <w:numFmt w:val="decimal"/>
      <w:lvlText w:val="(%8)"/>
      <w:lvlJc w:val="left"/>
      <w:pPr>
        <w:ind w:left="3204" w:hanging="397"/>
      </w:pPr>
      <w:rPr>
        <w:rFonts w:hint="default"/>
        <w:color w:val="1463B3" w:themeColor="accent1"/>
      </w:rPr>
    </w:lvl>
    <w:lvl w:ilvl="8">
      <w:start w:val="1"/>
      <w:numFmt w:val="lowerLetter"/>
      <w:lvlText w:val="(%9)"/>
      <w:lvlJc w:val="left"/>
      <w:pPr>
        <w:ind w:left="3600" w:hanging="396"/>
      </w:pPr>
      <w:rPr>
        <w:rFonts w:hint="default"/>
        <w:color w:val="1463B3" w:themeColor="accent1"/>
      </w:rPr>
    </w:lvl>
  </w:abstractNum>
  <w:abstractNum w:abstractNumId="6" w15:restartNumberingAfterBreak="0">
    <w:nsid w:val="68EA2F34"/>
    <w:multiLevelType w:val="multilevel"/>
    <w:tmpl w:val="D9EA632A"/>
    <w:numStyleLink w:val="Multi-levellist"/>
  </w:abstractNum>
  <w:abstractNum w:abstractNumId="7" w15:restartNumberingAfterBreak="0">
    <w:nsid w:val="6C5F55B4"/>
    <w:multiLevelType w:val="hybridMultilevel"/>
    <w:tmpl w:val="1342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383671">
    <w:abstractNumId w:val="0"/>
  </w:num>
  <w:num w:numId="2" w16cid:durableId="1620994017">
    <w:abstractNumId w:val="4"/>
  </w:num>
  <w:num w:numId="3" w16cid:durableId="1414009701">
    <w:abstractNumId w:val="0"/>
    <w:lvlOverride w:ilvl="0">
      <w:startOverride w:val="1"/>
    </w:lvlOverride>
  </w:num>
  <w:num w:numId="4" w16cid:durableId="1964382437">
    <w:abstractNumId w:val="0"/>
    <w:lvlOverride w:ilvl="0">
      <w:startOverride w:val="1"/>
    </w:lvlOverride>
  </w:num>
  <w:num w:numId="5" w16cid:durableId="300890068">
    <w:abstractNumId w:val="0"/>
    <w:lvlOverride w:ilvl="0">
      <w:startOverride w:val="1"/>
    </w:lvlOverride>
  </w:num>
  <w:num w:numId="6" w16cid:durableId="705721221">
    <w:abstractNumId w:val="0"/>
    <w:lvlOverride w:ilvl="0">
      <w:startOverride w:val="1"/>
    </w:lvlOverride>
  </w:num>
  <w:num w:numId="7" w16cid:durableId="937761314">
    <w:abstractNumId w:val="2"/>
  </w:num>
  <w:num w:numId="8" w16cid:durableId="1291206629">
    <w:abstractNumId w:val="7"/>
  </w:num>
  <w:num w:numId="9" w16cid:durableId="897014750">
    <w:abstractNumId w:val="3"/>
  </w:num>
  <w:num w:numId="10" w16cid:durableId="1930695637">
    <w:abstractNumId w:val="0"/>
  </w:num>
  <w:num w:numId="11" w16cid:durableId="667832585">
    <w:abstractNumId w:val="5"/>
  </w:num>
  <w:num w:numId="12" w16cid:durableId="582420615">
    <w:abstractNumId w:val="6"/>
  </w:num>
  <w:num w:numId="13" w16cid:durableId="1371997478">
    <w:abstractNumId w:val="1"/>
  </w:num>
  <w:num w:numId="14" w16cid:durableId="1526209760">
    <w:abstractNumId w:val="6"/>
  </w:num>
  <w:num w:numId="15" w16cid:durableId="785197271">
    <w:abstractNumId w:val="4"/>
  </w:num>
  <w:num w:numId="16" w16cid:durableId="1770732899">
    <w:abstractNumId w:val="4"/>
  </w:num>
  <w:num w:numId="17" w16cid:durableId="1258488313">
    <w:abstractNumId w:val="4"/>
  </w:num>
  <w:num w:numId="18" w16cid:durableId="1828856495">
    <w:abstractNumId w:val="4"/>
  </w:num>
  <w:num w:numId="19" w16cid:durableId="1433549410">
    <w:abstractNumId w:val="4"/>
  </w:num>
  <w:num w:numId="20" w16cid:durableId="2088837739">
    <w:abstractNumId w:val="4"/>
  </w:num>
  <w:num w:numId="21" w16cid:durableId="521625140">
    <w:abstractNumId w:val="4"/>
  </w:num>
  <w:num w:numId="22" w16cid:durableId="886257638">
    <w:abstractNumId w:val="4"/>
  </w:num>
  <w:num w:numId="23" w16cid:durableId="1140273149">
    <w:abstractNumId w:val="4"/>
  </w:num>
  <w:num w:numId="24" w16cid:durableId="26649980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8CD"/>
    <w:rsid w:val="000040B1"/>
    <w:rsid w:val="00007D75"/>
    <w:rsid w:val="00065E69"/>
    <w:rsid w:val="0006704A"/>
    <w:rsid w:val="000770BD"/>
    <w:rsid w:val="00085F84"/>
    <w:rsid w:val="000A0AB0"/>
    <w:rsid w:val="000B368C"/>
    <w:rsid w:val="000D713E"/>
    <w:rsid w:val="00140B34"/>
    <w:rsid w:val="00150440"/>
    <w:rsid w:val="001547C3"/>
    <w:rsid w:val="00180948"/>
    <w:rsid w:val="001A03DE"/>
    <w:rsid w:val="001A35B4"/>
    <w:rsid w:val="001B4A89"/>
    <w:rsid w:val="001B78CD"/>
    <w:rsid w:val="001E053C"/>
    <w:rsid w:val="001E06BB"/>
    <w:rsid w:val="001E6E74"/>
    <w:rsid w:val="0023475A"/>
    <w:rsid w:val="002C493B"/>
    <w:rsid w:val="002D36D4"/>
    <w:rsid w:val="002F11B0"/>
    <w:rsid w:val="00332A07"/>
    <w:rsid w:val="00334469"/>
    <w:rsid w:val="00341BA6"/>
    <w:rsid w:val="00377350"/>
    <w:rsid w:val="00391E41"/>
    <w:rsid w:val="0041349F"/>
    <w:rsid w:val="00466757"/>
    <w:rsid w:val="00470777"/>
    <w:rsid w:val="004773A0"/>
    <w:rsid w:val="0048656B"/>
    <w:rsid w:val="004B4047"/>
    <w:rsid w:val="004C7BBD"/>
    <w:rsid w:val="004D3D0D"/>
    <w:rsid w:val="004D58E3"/>
    <w:rsid w:val="005113F5"/>
    <w:rsid w:val="00514FD2"/>
    <w:rsid w:val="00541564"/>
    <w:rsid w:val="00574D85"/>
    <w:rsid w:val="005A33EC"/>
    <w:rsid w:val="005B59B5"/>
    <w:rsid w:val="005F301F"/>
    <w:rsid w:val="0060158E"/>
    <w:rsid w:val="00624460"/>
    <w:rsid w:val="006452AD"/>
    <w:rsid w:val="00662CBF"/>
    <w:rsid w:val="00672405"/>
    <w:rsid w:val="00684F01"/>
    <w:rsid w:val="00686AE6"/>
    <w:rsid w:val="006A4458"/>
    <w:rsid w:val="006B11EE"/>
    <w:rsid w:val="006D50AF"/>
    <w:rsid w:val="006E5E0B"/>
    <w:rsid w:val="00723CAD"/>
    <w:rsid w:val="0076274F"/>
    <w:rsid w:val="007A1399"/>
    <w:rsid w:val="007B7AE2"/>
    <w:rsid w:val="007D00E1"/>
    <w:rsid w:val="007E0CCB"/>
    <w:rsid w:val="008421A4"/>
    <w:rsid w:val="008621CE"/>
    <w:rsid w:val="00884E2D"/>
    <w:rsid w:val="00887B7C"/>
    <w:rsid w:val="00887B7F"/>
    <w:rsid w:val="009003CD"/>
    <w:rsid w:val="009011B4"/>
    <w:rsid w:val="00922176"/>
    <w:rsid w:val="00922794"/>
    <w:rsid w:val="00934E43"/>
    <w:rsid w:val="0094380A"/>
    <w:rsid w:val="00945BF5"/>
    <w:rsid w:val="0095124F"/>
    <w:rsid w:val="00967AF7"/>
    <w:rsid w:val="00997A1C"/>
    <w:rsid w:val="009A3A8C"/>
    <w:rsid w:val="009A3AAB"/>
    <w:rsid w:val="009C5AAF"/>
    <w:rsid w:val="009C5BE0"/>
    <w:rsid w:val="00A12496"/>
    <w:rsid w:val="00A206E6"/>
    <w:rsid w:val="00A216F9"/>
    <w:rsid w:val="00A47AD3"/>
    <w:rsid w:val="00A7242F"/>
    <w:rsid w:val="00AA4EB5"/>
    <w:rsid w:val="00AB20E9"/>
    <w:rsid w:val="00AD0973"/>
    <w:rsid w:val="00AF13AE"/>
    <w:rsid w:val="00AF1AF7"/>
    <w:rsid w:val="00B16F22"/>
    <w:rsid w:val="00B55BD6"/>
    <w:rsid w:val="00B60E9A"/>
    <w:rsid w:val="00B635E1"/>
    <w:rsid w:val="00BA4535"/>
    <w:rsid w:val="00BB13BC"/>
    <w:rsid w:val="00BC5580"/>
    <w:rsid w:val="00C05112"/>
    <w:rsid w:val="00C056E1"/>
    <w:rsid w:val="00C50787"/>
    <w:rsid w:val="00C6541A"/>
    <w:rsid w:val="00C81D9C"/>
    <w:rsid w:val="00D13628"/>
    <w:rsid w:val="00D64ECA"/>
    <w:rsid w:val="00D74E7D"/>
    <w:rsid w:val="00DA08C1"/>
    <w:rsid w:val="00DA171E"/>
    <w:rsid w:val="00DF7ECA"/>
    <w:rsid w:val="00E2712D"/>
    <w:rsid w:val="00E32161"/>
    <w:rsid w:val="00E33F05"/>
    <w:rsid w:val="00E634C4"/>
    <w:rsid w:val="00E70AB6"/>
    <w:rsid w:val="00EB5850"/>
    <w:rsid w:val="00F158BD"/>
    <w:rsid w:val="00F67677"/>
    <w:rsid w:val="00F7035C"/>
    <w:rsid w:val="00FD1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4CD53"/>
  <w15:chartTrackingRefBased/>
  <w15:docId w15:val="{1BFF7FC6-B650-42D7-B035-56A1BF6B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0" w:unhideWhenUsed="1" w:qFormat="1"/>
    <w:lsdException w:name="heading 5" w:semiHidden="1" w:uiPriority="11" w:unhideWhenUsed="1" w:qFormat="1"/>
    <w:lsdException w:name="heading 6" w:semiHidden="1" w:uiPriority="1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7"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535"/>
    <w:rPr>
      <w:sz w:val="24"/>
    </w:rPr>
  </w:style>
  <w:style w:type="paragraph" w:styleId="Heading1">
    <w:name w:val="heading 1"/>
    <w:basedOn w:val="Normal"/>
    <w:next w:val="Normal"/>
    <w:link w:val="Heading1Char"/>
    <w:uiPriority w:val="2"/>
    <w:qFormat/>
    <w:rsid w:val="00334469"/>
    <w:pPr>
      <w:keepNext/>
      <w:keepLines/>
      <w:numPr>
        <w:numId w:val="23"/>
      </w:numPr>
      <w:spacing w:before="480" w:after="80"/>
      <w:mirrorIndents/>
      <w:outlineLvl w:val="0"/>
    </w:pPr>
    <w:rPr>
      <w:rFonts w:asciiTheme="majorHAnsi" w:eastAsiaTheme="majorEastAsia" w:hAnsiTheme="majorHAnsi" w:cstheme="majorBidi"/>
      <w:color w:val="1463B3" w:themeColor="accent1"/>
      <w:sz w:val="32"/>
      <w:szCs w:val="40"/>
    </w:rPr>
  </w:style>
  <w:style w:type="paragraph" w:styleId="Heading2">
    <w:name w:val="heading 2"/>
    <w:basedOn w:val="Heading1"/>
    <w:next w:val="Normal"/>
    <w:link w:val="Heading2Char"/>
    <w:uiPriority w:val="3"/>
    <w:qFormat/>
    <w:rsid w:val="00334469"/>
    <w:pPr>
      <w:numPr>
        <w:ilvl w:val="1"/>
      </w:numPr>
      <w:spacing w:before="240"/>
      <w:outlineLvl w:val="1"/>
    </w:pPr>
    <w:rPr>
      <w:sz w:val="28"/>
      <w:szCs w:val="32"/>
    </w:rPr>
  </w:style>
  <w:style w:type="paragraph" w:styleId="Heading3">
    <w:name w:val="heading 3"/>
    <w:basedOn w:val="Heading1"/>
    <w:next w:val="Normal"/>
    <w:link w:val="Heading3Char"/>
    <w:uiPriority w:val="9"/>
    <w:qFormat/>
    <w:rsid w:val="00334469"/>
    <w:pPr>
      <w:numPr>
        <w:ilvl w:val="2"/>
      </w:numPr>
      <w:spacing w:before="200"/>
      <w:outlineLvl w:val="2"/>
    </w:pPr>
    <w:rPr>
      <w:sz w:val="24"/>
      <w:szCs w:val="28"/>
    </w:rPr>
  </w:style>
  <w:style w:type="paragraph" w:styleId="Heading4">
    <w:name w:val="heading 4"/>
    <w:basedOn w:val="Heading1"/>
    <w:next w:val="Normal"/>
    <w:link w:val="Heading4Char"/>
    <w:uiPriority w:val="10"/>
    <w:qFormat/>
    <w:rsid w:val="00334469"/>
    <w:pPr>
      <w:numPr>
        <w:ilvl w:val="3"/>
      </w:numPr>
      <w:spacing w:before="80" w:after="40"/>
      <w:outlineLvl w:val="3"/>
    </w:pPr>
    <w:rPr>
      <w:iCs/>
      <w:color w:val="auto"/>
      <w:sz w:val="24"/>
    </w:rPr>
  </w:style>
  <w:style w:type="paragraph" w:styleId="Heading5">
    <w:name w:val="heading 5"/>
    <w:basedOn w:val="Heading1"/>
    <w:next w:val="Normal"/>
    <w:link w:val="Heading5Char"/>
    <w:uiPriority w:val="11"/>
    <w:qFormat/>
    <w:rsid w:val="00334469"/>
    <w:pPr>
      <w:numPr>
        <w:ilvl w:val="4"/>
      </w:numPr>
      <w:spacing w:before="80" w:after="40"/>
      <w:outlineLvl w:val="4"/>
    </w:pPr>
    <w:rPr>
      <w:color w:val="auto"/>
      <w:sz w:val="24"/>
    </w:rPr>
  </w:style>
  <w:style w:type="paragraph" w:styleId="Heading6">
    <w:name w:val="heading 6"/>
    <w:basedOn w:val="Heading1"/>
    <w:next w:val="Normal"/>
    <w:link w:val="Heading6Char"/>
    <w:uiPriority w:val="12"/>
    <w:qFormat/>
    <w:rsid w:val="00334469"/>
    <w:pPr>
      <w:numPr>
        <w:ilvl w:val="5"/>
      </w:numPr>
      <w:spacing w:before="40" w:after="0"/>
      <w:outlineLvl w:val="5"/>
    </w:pPr>
    <w:rPr>
      <w:iCs/>
      <w:color w:val="auto"/>
      <w:sz w:val="24"/>
    </w:rPr>
  </w:style>
  <w:style w:type="paragraph" w:styleId="Heading7">
    <w:name w:val="heading 7"/>
    <w:basedOn w:val="Heading1"/>
    <w:next w:val="Normal"/>
    <w:link w:val="Heading7Char"/>
    <w:uiPriority w:val="9"/>
    <w:qFormat/>
    <w:rsid w:val="00334469"/>
    <w:pPr>
      <w:numPr>
        <w:ilvl w:val="6"/>
      </w:numPr>
      <w:spacing w:before="40" w:after="0"/>
      <w:outlineLvl w:val="6"/>
    </w:pPr>
    <w:rPr>
      <w:rFonts w:ascii="Noto Sans" w:hAnsi="Noto Sans"/>
      <w:color w:val="auto"/>
      <w:sz w:val="24"/>
    </w:rPr>
  </w:style>
  <w:style w:type="paragraph" w:styleId="Heading8">
    <w:name w:val="heading 8"/>
    <w:basedOn w:val="Heading1"/>
    <w:next w:val="Normal"/>
    <w:link w:val="Heading8Char"/>
    <w:uiPriority w:val="9"/>
    <w:qFormat/>
    <w:rsid w:val="00334469"/>
    <w:pPr>
      <w:numPr>
        <w:ilvl w:val="7"/>
      </w:numPr>
      <w:spacing w:before="40" w:after="0"/>
      <w:outlineLvl w:val="7"/>
    </w:pPr>
    <w:rPr>
      <w:iCs/>
      <w:color w:val="272727" w:themeColor="text1" w:themeTint="D8"/>
      <w:sz w:val="24"/>
    </w:rPr>
  </w:style>
  <w:style w:type="paragraph" w:styleId="Heading9">
    <w:name w:val="heading 9"/>
    <w:basedOn w:val="Heading1"/>
    <w:next w:val="Normal"/>
    <w:link w:val="Heading9Char"/>
    <w:uiPriority w:val="9"/>
    <w:qFormat/>
    <w:rsid w:val="00334469"/>
    <w:pPr>
      <w:numPr>
        <w:ilvl w:val="8"/>
      </w:numPr>
      <w:spacing w:before="40" w:after="0"/>
      <w:outlineLvl w:val="8"/>
    </w:pPr>
    <w:rPr>
      <w:color w:val="272727" w:themeColor="text1" w:themeTint="D8"/>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34469"/>
    <w:rPr>
      <w:rFonts w:asciiTheme="majorHAnsi" w:eastAsiaTheme="majorEastAsia" w:hAnsiTheme="majorHAnsi" w:cstheme="majorBidi"/>
      <w:color w:val="1463B3" w:themeColor="accent1"/>
      <w:sz w:val="32"/>
      <w:szCs w:val="40"/>
    </w:rPr>
  </w:style>
  <w:style w:type="character" w:customStyle="1" w:styleId="Heading2Char">
    <w:name w:val="Heading 2 Char"/>
    <w:basedOn w:val="DefaultParagraphFont"/>
    <w:link w:val="Heading2"/>
    <w:uiPriority w:val="3"/>
    <w:rsid w:val="00334469"/>
    <w:rPr>
      <w:rFonts w:asciiTheme="majorHAnsi" w:eastAsiaTheme="majorEastAsia" w:hAnsiTheme="majorHAnsi" w:cstheme="majorBidi"/>
      <w:color w:val="1463B3" w:themeColor="accent1"/>
      <w:sz w:val="28"/>
      <w:szCs w:val="32"/>
    </w:rPr>
  </w:style>
  <w:style w:type="character" w:customStyle="1" w:styleId="Heading3Char">
    <w:name w:val="Heading 3 Char"/>
    <w:basedOn w:val="DefaultParagraphFont"/>
    <w:link w:val="Heading3"/>
    <w:uiPriority w:val="9"/>
    <w:rsid w:val="00334469"/>
    <w:rPr>
      <w:rFonts w:asciiTheme="majorHAnsi" w:eastAsiaTheme="majorEastAsia" w:hAnsiTheme="majorHAnsi" w:cstheme="majorBidi"/>
      <w:color w:val="1463B3" w:themeColor="accent1"/>
      <w:sz w:val="24"/>
      <w:szCs w:val="28"/>
    </w:rPr>
  </w:style>
  <w:style w:type="character" w:customStyle="1" w:styleId="Heading4Char">
    <w:name w:val="Heading 4 Char"/>
    <w:basedOn w:val="DefaultParagraphFont"/>
    <w:link w:val="Heading4"/>
    <w:uiPriority w:val="10"/>
    <w:rsid w:val="00334469"/>
    <w:rPr>
      <w:rFonts w:asciiTheme="majorHAnsi" w:eastAsiaTheme="majorEastAsia" w:hAnsiTheme="majorHAnsi" w:cstheme="majorBidi"/>
      <w:iCs/>
      <w:sz w:val="24"/>
      <w:szCs w:val="40"/>
    </w:rPr>
  </w:style>
  <w:style w:type="character" w:customStyle="1" w:styleId="Heading5Char">
    <w:name w:val="Heading 5 Char"/>
    <w:basedOn w:val="DefaultParagraphFont"/>
    <w:link w:val="Heading5"/>
    <w:uiPriority w:val="11"/>
    <w:rsid w:val="00334469"/>
    <w:rPr>
      <w:rFonts w:asciiTheme="majorHAnsi" w:eastAsiaTheme="majorEastAsia" w:hAnsiTheme="majorHAnsi" w:cstheme="majorBidi"/>
      <w:sz w:val="24"/>
      <w:szCs w:val="40"/>
    </w:rPr>
  </w:style>
  <w:style w:type="character" w:customStyle="1" w:styleId="Heading6Char">
    <w:name w:val="Heading 6 Char"/>
    <w:basedOn w:val="DefaultParagraphFont"/>
    <w:link w:val="Heading6"/>
    <w:uiPriority w:val="12"/>
    <w:rsid w:val="00334469"/>
    <w:rPr>
      <w:rFonts w:asciiTheme="majorHAnsi" w:eastAsiaTheme="majorEastAsia" w:hAnsiTheme="majorHAnsi" w:cstheme="majorBidi"/>
      <w:iCs/>
      <w:sz w:val="24"/>
      <w:szCs w:val="40"/>
    </w:rPr>
  </w:style>
  <w:style w:type="character" w:customStyle="1" w:styleId="Heading7Char">
    <w:name w:val="Heading 7 Char"/>
    <w:basedOn w:val="DefaultParagraphFont"/>
    <w:link w:val="Heading7"/>
    <w:uiPriority w:val="9"/>
    <w:rsid w:val="00334469"/>
    <w:rPr>
      <w:rFonts w:ascii="Noto Sans" w:eastAsiaTheme="majorEastAsia" w:hAnsi="Noto Sans" w:cstheme="majorBidi"/>
      <w:sz w:val="24"/>
      <w:szCs w:val="40"/>
    </w:rPr>
  </w:style>
  <w:style w:type="character" w:customStyle="1" w:styleId="Heading8Char">
    <w:name w:val="Heading 8 Char"/>
    <w:basedOn w:val="DefaultParagraphFont"/>
    <w:link w:val="Heading8"/>
    <w:uiPriority w:val="9"/>
    <w:rsid w:val="00334469"/>
    <w:rPr>
      <w:rFonts w:asciiTheme="majorHAnsi" w:eastAsiaTheme="majorEastAsia" w:hAnsiTheme="majorHAnsi" w:cstheme="majorBidi"/>
      <w:iCs/>
      <w:color w:val="272727" w:themeColor="text1" w:themeTint="D8"/>
      <w:sz w:val="24"/>
      <w:szCs w:val="40"/>
    </w:rPr>
  </w:style>
  <w:style w:type="character" w:customStyle="1" w:styleId="Heading9Char">
    <w:name w:val="Heading 9 Char"/>
    <w:basedOn w:val="DefaultParagraphFont"/>
    <w:link w:val="Heading9"/>
    <w:uiPriority w:val="9"/>
    <w:rsid w:val="00334469"/>
    <w:rPr>
      <w:rFonts w:asciiTheme="majorHAnsi" w:eastAsiaTheme="majorEastAsia" w:hAnsiTheme="majorHAnsi" w:cstheme="majorBidi"/>
      <w:color w:val="272727" w:themeColor="text1" w:themeTint="D8"/>
      <w:sz w:val="24"/>
      <w:szCs w:val="40"/>
    </w:rPr>
  </w:style>
  <w:style w:type="paragraph" w:styleId="Title">
    <w:name w:val="Title"/>
    <w:basedOn w:val="Normal"/>
    <w:next w:val="Normal"/>
    <w:link w:val="TitleChar"/>
    <w:uiPriority w:val="1"/>
    <w:qFormat/>
    <w:rsid w:val="00514FD2"/>
    <w:pPr>
      <w:jc w:val="right"/>
    </w:pPr>
    <w:rPr>
      <w:rFonts w:asciiTheme="majorHAnsi" w:hAnsiTheme="majorHAnsi"/>
      <w:color w:val="1463B3" w:themeColor="accent1"/>
      <w:sz w:val="26"/>
    </w:rPr>
  </w:style>
  <w:style w:type="character" w:customStyle="1" w:styleId="TitleChar">
    <w:name w:val="Title Char"/>
    <w:basedOn w:val="DefaultParagraphFont"/>
    <w:link w:val="Title"/>
    <w:uiPriority w:val="1"/>
    <w:rsid w:val="00514FD2"/>
    <w:rPr>
      <w:rFonts w:asciiTheme="majorHAnsi" w:hAnsiTheme="majorHAnsi"/>
      <w:color w:val="1463B3" w:themeColor="accent1"/>
      <w:sz w:val="26"/>
    </w:rPr>
  </w:style>
  <w:style w:type="paragraph" w:styleId="Subtitle">
    <w:name w:val="Subtitle"/>
    <w:basedOn w:val="Normal"/>
    <w:next w:val="Normal"/>
    <w:link w:val="SubtitleChar"/>
    <w:uiPriority w:val="11"/>
    <w:semiHidden/>
    <w:qFormat/>
    <w:rsid w:val="00B635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C654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5E1"/>
    <w:pPr>
      <w:spacing w:before="160"/>
      <w:jc w:val="center"/>
    </w:pPr>
    <w:rPr>
      <w:i/>
      <w:iCs/>
      <w:color w:val="404040" w:themeColor="text1" w:themeTint="BF"/>
    </w:rPr>
  </w:style>
  <w:style w:type="character" w:customStyle="1" w:styleId="QuoteChar">
    <w:name w:val="Quote Char"/>
    <w:basedOn w:val="DefaultParagraphFont"/>
    <w:link w:val="Quote"/>
    <w:uiPriority w:val="29"/>
    <w:rsid w:val="00B635E1"/>
    <w:rPr>
      <w:i/>
      <w:iCs/>
      <w:color w:val="404040" w:themeColor="text1" w:themeTint="BF"/>
    </w:rPr>
  </w:style>
  <w:style w:type="paragraph" w:styleId="ListParagraph">
    <w:name w:val="List Paragraph"/>
    <w:basedOn w:val="Normal"/>
    <w:uiPriority w:val="34"/>
    <w:qFormat/>
    <w:rsid w:val="00D74E7D"/>
    <w:pPr>
      <w:numPr>
        <w:numId w:val="10"/>
      </w:numPr>
      <w:contextualSpacing/>
    </w:pPr>
  </w:style>
  <w:style w:type="character" w:styleId="IntenseEmphasis">
    <w:name w:val="Intense Emphasis"/>
    <w:basedOn w:val="DefaultParagraphFont"/>
    <w:uiPriority w:val="21"/>
    <w:qFormat/>
    <w:rsid w:val="00B635E1"/>
    <w:rPr>
      <w:i/>
      <w:iCs/>
      <w:color w:val="0F4986" w:themeColor="accent1" w:themeShade="BF"/>
    </w:rPr>
  </w:style>
  <w:style w:type="paragraph" w:styleId="IntenseQuote">
    <w:name w:val="Intense Quote"/>
    <w:basedOn w:val="Normal"/>
    <w:next w:val="Normal"/>
    <w:link w:val="IntenseQuoteChar"/>
    <w:uiPriority w:val="30"/>
    <w:qFormat/>
    <w:rsid w:val="00B635E1"/>
    <w:pPr>
      <w:pBdr>
        <w:top w:val="single" w:sz="4" w:space="10" w:color="0F4986" w:themeColor="accent1" w:themeShade="BF"/>
        <w:bottom w:val="single" w:sz="4" w:space="10" w:color="0F4986" w:themeColor="accent1" w:themeShade="BF"/>
      </w:pBdr>
      <w:spacing w:before="360" w:after="360"/>
      <w:ind w:left="864" w:right="864"/>
      <w:jc w:val="center"/>
    </w:pPr>
    <w:rPr>
      <w:i/>
      <w:iCs/>
      <w:color w:val="0F4986" w:themeColor="accent1" w:themeShade="BF"/>
    </w:rPr>
  </w:style>
  <w:style w:type="character" w:customStyle="1" w:styleId="IntenseQuoteChar">
    <w:name w:val="Intense Quote Char"/>
    <w:basedOn w:val="DefaultParagraphFont"/>
    <w:link w:val="IntenseQuote"/>
    <w:uiPriority w:val="30"/>
    <w:rsid w:val="00B635E1"/>
    <w:rPr>
      <w:i/>
      <w:iCs/>
      <w:color w:val="0F4986" w:themeColor="accent1" w:themeShade="BF"/>
    </w:rPr>
  </w:style>
  <w:style w:type="character" w:styleId="IntenseReference">
    <w:name w:val="Intense Reference"/>
    <w:basedOn w:val="DefaultParagraphFont"/>
    <w:uiPriority w:val="32"/>
    <w:qFormat/>
    <w:rsid w:val="00B635E1"/>
    <w:rPr>
      <w:b/>
      <w:bCs/>
      <w:smallCaps/>
      <w:color w:val="0F4986" w:themeColor="accent1" w:themeShade="BF"/>
      <w:spacing w:val="5"/>
    </w:rPr>
  </w:style>
  <w:style w:type="paragraph" w:styleId="Header">
    <w:name w:val="header"/>
    <w:aliases w:val="Header LSS"/>
    <w:basedOn w:val="Normal"/>
    <w:link w:val="HeaderChar"/>
    <w:uiPriority w:val="99"/>
    <w:unhideWhenUsed/>
    <w:rsid w:val="00C056E1"/>
    <w:pPr>
      <w:tabs>
        <w:tab w:val="center" w:pos="4513"/>
        <w:tab w:val="right" w:pos="9026"/>
      </w:tabs>
      <w:spacing w:after="0" w:line="240" w:lineRule="auto"/>
    </w:pPr>
  </w:style>
  <w:style w:type="character" w:customStyle="1" w:styleId="HeaderChar">
    <w:name w:val="Header Char"/>
    <w:aliases w:val="Header LSS Char"/>
    <w:basedOn w:val="DefaultParagraphFont"/>
    <w:link w:val="Header"/>
    <w:uiPriority w:val="99"/>
    <w:rsid w:val="00C056E1"/>
    <w:rPr>
      <w:sz w:val="24"/>
    </w:rPr>
  </w:style>
  <w:style w:type="paragraph" w:styleId="Footer">
    <w:name w:val="footer"/>
    <w:aliases w:val="Footer LSS"/>
    <w:basedOn w:val="Normal"/>
    <w:link w:val="FooterChar"/>
    <w:uiPriority w:val="99"/>
    <w:unhideWhenUsed/>
    <w:rsid w:val="00A216F9"/>
    <w:pPr>
      <w:tabs>
        <w:tab w:val="center" w:pos="4513"/>
        <w:tab w:val="right" w:pos="9026"/>
      </w:tabs>
      <w:spacing w:after="0" w:line="240" w:lineRule="auto"/>
    </w:pPr>
  </w:style>
  <w:style w:type="character" w:customStyle="1" w:styleId="FooterChar">
    <w:name w:val="Footer Char"/>
    <w:aliases w:val="Footer LSS Char"/>
    <w:basedOn w:val="DefaultParagraphFont"/>
    <w:link w:val="Footer"/>
    <w:uiPriority w:val="99"/>
    <w:rsid w:val="00A216F9"/>
    <w:rPr>
      <w:sz w:val="24"/>
    </w:rPr>
  </w:style>
  <w:style w:type="character" w:styleId="PlaceholderText">
    <w:name w:val="Placeholder Text"/>
    <w:basedOn w:val="DefaultParagraphFont"/>
    <w:uiPriority w:val="99"/>
    <w:semiHidden/>
    <w:rsid w:val="001B4A89"/>
    <w:rPr>
      <w:color w:val="666666"/>
    </w:rPr>
  </w:style>
  <w:style w:type="paragraph" w:styleId="NoSpacing">
    <w:name w:val="No Spacing"/>
    <w:uiPriority w:val="18"/>
    <w:qFormat/>
    <w:rsid w:val="00150440"/>
    <w:pPr>
      <w:spacing w:after="0" w:line="240" w:lineRule="auto"/>
    </w:pPr>
    <w:rPr>
      <w:sz w:val="24"/>
    </w:rPr>
  </w:style>
  <w:style w:type="character" w:styleId="SubtleEmphasis">
    <w:name w:val="Subtle Emphasis"/>
    <w:basedOn w:val="DefaultParagraphFont"/>
    <w:uiPriority w:val="19"/>
    <w:qFormat/>
    <w:rsid w:val="00150440"/>
    <w:rPr>
      <w:i/>
      <w:iCs/>
      <w:color w:val="404040" w:themeColor="text1" w:themeTint="BF"/>
    </w:rPr>
  </w:style>
  <w:style w:type="character" w:styleId="Emphasis">
    <w:name w:val="Emphasis"/>
    <w:basedOn w:val="DefaultParagraphFont"/>
    <w:uiPriority w:val="20"/>
    <w:qFormat/>
    <w:rsid w:val="00150440"/>
    <w:rPr>
      <w:i/>
      <w:iCs/>
    </w:rPr>
  </w:style>
  <w:style w:type="character" w:styleId="Strong">
    <w:name w:val="Strong"/>
    <w:basedOn w:val="DefaultParagraphFont"/>
    <w:uiPriority w:val="22"/>
    <w:qFormat/>
    <w:rsid w:val="00150440"/>
    <w:rPr>
      <w:b/>
      <w:bCs/>
    </w:rPr>
  </w:style>
  <w:style w:type="character" w:styleId="SubtleReference">
    <w:name w:val="Subtle Reference"/>
    <w:basedOn w:val="DefaultParagraphFont"/>
    <w:uiPriority w:val="31"/>
    <w:qFormat/>
    <w:rsid w:val="00150440"/>
    <w:rPr>
      <w:smallCaps/>
      <w:color w:val="5A5A5A" w:themeColor="text1" w:themeTint="A5"/>
    </w:rPr>
  </w:style>
  <w:style w:type="paragraph" w:styleId="TOCHeading">
    <w:name w:val="TOC Heading"/>
    <w:basedOn w:val="Heading1"/>
    <w:next w:val="Normal"/>
    <w:uiPriority w:val="39"/>
    <w:semiHidden/>
    <w:unhideWhenUsed/>
    <w:qFormat/>
    <w:rsid w:val="00065E69"/>
    <w:pPr>
      <w:spacing w:before="240" w:after="0"/>
      <w:outlineLvl w:val="9"/>
    </w:pPr>
    <w:rPr>
      <w:szCs w:val="32"/>
    </w:rPr>
  </w:style>
  <w:style w:type="paragraph" w:styleId="TOC1">
    <w:name w:val="toc 1"/>
    <w:basedOn w:val="Normal"/>
    <w:next w:val="Normal"/>
    <w:autoRedefine/>
    <w:uiPriority w:val="39"/>
    <w:semiHidden/>
    <w:unhideWhenUsed/>
    <w:rsid w:val="00065E69"/>
    <w:pPr>
      <w:spacing w:after="100"/>
    </w:pPr>
  </w:style>
  <w:style w:type="paragraph" w:styleId="TOC2">
    <w:name w:val="toc 2"/>
    <w:basedOn w:val="Normal"/>
    <w:next w:val="Normal"/>
    <w:autoRedefine/>
    <w:uiPriority w:val="39"/>
    <w:semiHidden/>
    <w:unhideWhenUsed/>
    <w:rsid w:val="00065E69"/>
    <w:pPr>
      <w:spacing w:after="100"/>
      <w:ind w:left="240"/>
    </w:pPr>
  </w:style>
  <w:style w:type="paragraph" w:styleId="TOC3">
    <w:name w:val="toc 3"/>
    <w:basedOn w:val="Normal"/>
    <w:next w:val="Normal"/>
    <w:autoRedefine/>
    <w:uiPriority w:val="39"/>
    <w:semiHidden/>
    <w:unhideWhenUsed/>
    <w:rsid w:val="00065E69"/>
    <w:pPr>
      <w:spacing w:after="100"/>
      <w:ind w:left="480"/>
    </w:pPr>
  </w:style>
  <w:style w:type="paragraph" w:styleId="TOC4">
    <w:name w:val="toc 4"/>
    <w:basedOn w:val="Normal"/>
    <w:next w:val="Normal"/>
    <w:autoRedefine/>
    <w:uiPriority w:val="39"/>
    <w:semiHidden/>
    <w:unhideWhenUsed/>
    <w:rsid w:val="00065E69"/>
    <w:pPr>
      <w:spacing w:after="100"/>
      <w:ind w:left="720"/>
    </w:pPr>
  </w:style>
  <w:style w:type="paragraph" w:styleId="TOC5">
    <w:name w:val="toc 5"/>
    <w:basedOn w:val="Normal"/>
    <w:next w:val="Normal"/>
    <w:autoRedefine/>
    <w:uiPriority w:val="39"/>
    <w:semiHidden/>
    <w:unhideWhenUsed/>
    <w:rsid w:val="00065E69"/>
    <w:pPr>
      <w:spacing w:after="100"/>
      <w:ind w:left="960"/>
    </w:pPr>
  </w:style>
  <w:style w:type="paragraph" w:styleId="TOC6">
    <w:name w:val="toc 6"/>
    <w:basedOn w:val="Normal"/>
    <w:next w:val="Normal"/>
    <w:autoRedefine/>
    <w:uiPriority w:val="39"/>
    <w:semiHidden/>
    <w:unhideWhenUsed/>
    <w:rsid w:val="00065E69"/>
    <w:pPr>
      <w:spacing w:after="100"/>
      <w:ind w:left="1200"/>
    </w:pPr>
  </w:style>
  <w:style w:type="paragraph" w:styleId="TOC7">
    <w:name w:val="toc 7"/>
    <w:basedOn w:val="Normal"/>
    <w:next w:val="Normal"/>
    <w:autoRedefine/>
    <w:uiPriority w:val="39"/>
    <w:semiHidden/>
    <w:unhideWhenUsed/>
    <w:rsid w:val="00065E69"/>
    <w:pPr>
      <w:spacing w:after="100"/>
      <w:ind w:left="1440"/>
    </w:pPr>
  </w:style>
  <w:style w:type="paragraph" w:styleId="TOC8">
    <w:name w:val="toc 8"/>
    <w:basedOn w:val="Normal"/>
    <w:next w:val="Normal"/>
    <w:autoRedefine/>
    <w:uiPriority w:val="39"/>
    <w:semiHidden/>
    <w:unhideWhenUsed/>
    <w:rsid w:val="00065E69"/>
    <w:pPr>
      <w:spacing w:after="100"/>
      <w:ind w:left="1680"/>
    </w:pPr>
  </w:style>
  <w:style w:type="paragraph" w:styleId="TOC9">
    <w:name w:val="toc 9"/>
    <w:basedOn w:val="Normal"/>
    <w:next w:val="Normal"/>
    <w:autoRedefine/>
    <w:uiPriority w:val="39"/>
    <w:unhideWhenUsed/>
    <w:rsid w:val="00332A07"/>
    <w:pPr>
      <w:spacing w:after="100"/>
    </w:pPr>
  </w:style>
  <w:style w:type="table" w:styleId="TableGrid">
    <w:name w:val="Table Grid"/>
    <w:basedOn w:val="TableNormal"/>
    <w:uiPriority w:val="39"/>
    <w:rsid w:val="0037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60158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4">
    <w:name w:val="Plain Table 4"/>
    <w:basedOn w:val="TableNormal"/>
    <w:uiPriority w:val="44"/>
    <w:rsid w:val="00887B7C"/>
    <w:pPr>
      <w:spacing w:after="0" w:line="240" w:lineRule="auto"/>
    </w:pPr>
    <w:tblPr>
      <w:tblStyleRowBandSize w:val="1"/>
      <w:tblStyleColBandSize w:val="1"/>
      <w:tblCellMar>
        <w:top w:w="113" w:type="dxa"/>
        <w:left w:w="57" w:type="dxa"/>
        <w:bottom w:w="113" w:type="dxa"/>
        <w:right w:w="85" w:type="dxa"/>
      </w:tblCellMar>
    </w:tblPr>
    <w:tcPr>
      <w:shd w:val="clear" w:color="auto" w:fill="auto"/>
      <w:vAlign w:val="center"/>
    </w:tcPr>
    <w:tblStylePr w:type="firstRow">
      <w:rPr>
        <w:b w:val="0"/>
        <w:bCs/>
        <w:color w:val="1463B3"/>
      </w:rPr>
      <w:tblPr/>
      <w:tcPr>
        <w:tcBorders>
          <w:bottom w:val="single" w:sz="4" w:space="0" w:color="auto"/>
        </w:tcBorders>
        <w:shd w:val="clear" w:color="auto" w:fill="auto"/>
      </w:tcPr>
    </w:tblStylePr>
    <w:tblStylePr w:type="lastRow">
      <w:pPr>
        <w:jc w:val="left"/>
      </w:pPr>
      <w:rPr>
        <w:b w:val="0"/>
        <w:bCs/>
      </w:rPr>
      <w:tblPr/>
      <w:tcPr>
        <w:tcBorders>
          <w:top w:val="single" w:sz="4" w:space="0" w:color="auto"/>
        </w:tcBorders>
        <w:shd w:val="clear" w:color="auto" w:fill="auto"/>
      </w:tcPr>
    </w:tblStylePr>
    <w:tblStylePr w:type="firstCol">
      <w:rPr>
        <w:b w:val="0"/>
        <w:bCs/>
        <w:color w:val="1463B3"/>
      </w:rPr>
    </w:tblStylePr>
    <w:tblStylePr w:type="lastCol">
      <w:rPr>
        <w:b w:val="0"/>
        <w:bCs/>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table" w:customStyle="1" w:styleId="LSSnormaltable">
    <w:name w:val="_LSS normal table"/>
    <w:basedOn w:val="PlainTable4"/>
    <w:uiPriority w:val="99"/>
    <w:rsid w:val="00A7242F"/>
    <w:tblPr>
      <w:tblBorders>
        <w:top w:val="single" w:sz="4" w:space="0" w:color="auto"/>
        <w:bottom w:val="single" w:sz="4" w:space="0" w:color="auto"/>
      </w:tblBorders>
    </w:tblPr>
    <w:tcPr>
      <w:shd w:val="clear" w:color="auto" w:fill="auto"/>
    </w:tcPr>
    <w:tblStylePr w:type="firstRow">
      <w:rPr>
        <w:b w:val="0"/>
        <w:bCs/>
        <w:color w:val="1463B3"/>
      </w:rPr>
      <w:tblPr/>
      <w:tcPr>
        <w:tcBorders>
          <w:bottom w:val="single" w:sz="4" w:space="0" w:color="auto"/>
        </w:tcBorders>
        <w:shd w:val="clear" w:color="auto" w:fill="auto"/>
      </w:tcPr>
    </w:tblStylePr>
    <w:tblStylePr w:type="lastRow">
      <w:pPr>
        <w:jc w:val="left"/>
      </w:pPr>
      <w:rPr>
        <w:b w:val="0"/>
        <w:bCs/>
        <w:i/>
      </w:rPr>
      <w:tblPr/>
      <w:tcPr>
        <w:tcBorders>
          <w:top w:val="single" w:sz="4" w:space="0" w:color="auto"/>
        </w:tcBorders>
        <w:shd w:val="clear" w:color="auto" w:fill="auto"/>
      </w:tcPr>
    </w:tblStylePr>
    <w:tblStylePr w:type="firstCol">
      <w:rPr>
        <w:b w:val="0"/>
        <w:bCs/>
        <w:color w:val="1463B3"/>
      </w:rPr>
    </w:tblStylePr>
    <w:tblStylePr w:type="lastCol">
      <w:pPr>
        <w:jc w:val="right"/>
      </w:pPr>
      <w:rPr>
        <w:b w:val="0"/>
        <w:bCs/>
        <w:i w:val="0"/>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paragraph" w:styleId="Caption">
    <w:name w:val="caption"/>
    <w:basedOn w:val="Normal"/>
    <w:next w:val="Normal"/>
    <w:uiPriority w:val="35"/>
    <w:unhideWhenUsed/>
    <w:qFormat/>
    <w:rsid w:val="002F11B0"/>
    <w:pPr>
      <w:spacing w:after="200" w:line="240" w:lineRule="auto"/>
    </w:pPr>
    <w:rPr>
      <w:i/>
      <w:iCs/>
      <w:color w:val="0E2841" w:themeColor="text2"/>
      <w:sz w:val="18"/>
      <w:szCs w:val="18"/>
    </w:rPr>
  </w:style>
  <w:style w:type="paragraph" w:customStyle="1" w:styleId="Bulletlist">
    <w:name w:val="Bullet list"/>
    <w:basedOn w:val="ListParagraph"/>
    <w:link w:val="BulletlistChar"/>
    <w:uiPriority w:val="4"/>
    <w:qFormat/>
    <w:rsid w:val="000B368C"/>
  </w:style>
  <w:style w:type="character" w:customStyle="1" w:styleId="BulletlistChar">
    <w:name w:val="Bullet list Char"/>
    <w:basedOn w:val="DefaultParagraphFont"/>
    <w:link w:val="Bulletlist"/>
    <w:uiPriority w:val="4"/>
    <w:rsid w:val="000B368C"/>
    <w:rPr>
      <w:sz w:val="24"/>
    </w:rPr>
  </w:style>
  <w:style w:type="paragraph" w:customStyle="1" w:styleId="Footnote">
    <w:name w:val="Footnote"/>
    <w:basedOn w:val="FootnoteText"/>
    <w:link w:val="FootnoteChar"/>
    <w:uiPriority w:val="7"/>
    <w:qFormat/>
    <w:rsid w:val="000B368C"/>
  </w:style>
  <w:style w:type="character" w:customStyle="1" w:styleId="FootnoteChar">
    <w:name w:val="Footnote Char"/>
    <w:basedOn w:val="FootnoteTextChar"/>
    <w:link w:val="Footnote"/>
    <w:uiPriority w:val="7"/>
    <w:rsid w:val="00466757"/>
    <w:rPr>
      <w:sz w:val="20"/>
      <w:szCs w:val="20"/>
    </w:rPr>
  </w:style>
  <w:style w:type="paragraph" w:styleId="FootnoteText">
    <w:name w:val="footnote text"/>
    <w:basedOn w:val="Normal"/>
    <w:link w:val="FootnoteTextChar"/>
    <w:uiPriority w:val="99"/>
    <w:semiHidden/>
    <w:unhideWhenUsed/>
    <w:rsid w:val="000B36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68C"/>
    <w:rPr>
      <w:sz w:val="20"/>
      <w:szCs w:val="20"/>
    </w:rPr>
  </w:style>
  <w:style w:type="character" w:styleId="Hyperlink">
    <w:name w:val="Hyperlink"/>
    <w:basedOn w:val="DefaultParagraphFont"/>
    <w:uiPriority w:val="17"/>
    <w:rsid w:val="00334469"/>
    <w:rPr>
      <w:color w:val="1463B3" w:themeColor="accent1"/>
      <w:u w:val="single"/>
    </w:rPr>
  </w:style>
  <w:style w:type="paragraph" w:customStyle="1" w:styleId="Orderedlist">
    <w:name w:val="Ordered list"/>
    <w:basedOn w:val="ListParagraph"/>
    <w:link w:val="OrderedlistChar"/>
    <w:uiPriority w:val="5"/>
    <w:qFormat/>
    <w:rsid w:val="000B368C"/>
    <w:pPr>
      <w:numPr>
        <w:numId w:val="11"/>
      </w:numPr>
    </w:pPr>
  </w:style>
  <w:style w:type="character" w:customStyle="1" w:styleId="OrderedlistChar">
    <w:name w:val="Ordered list Char"/>
    <w:basedOn w:val="DefaultParagraphFont"/>
    <w:link w:val="Orderedlist"/>
    <w:uiPriority w:val="5"/>
    <w:rsid w:val="000B368C"/>
    <w:rPr>
      <w:sz w:val="24"/>
    </w:rPr>
  </w:style>
  <w:style w:type="paragraph" w:customStyle="1" w:styleId="Numberedlist">
    <w:name w:val="Numbered list"/>
    <w:basedOn w:val="ListParagraph"/>
    <w:link w:val="NumberedlistChar"/>
    <w:uiPriority w:val="6"/>
    <w:qFormat/>
    <w:rsid w:val="00574D85"/>
    <w:pPr>
      <w:numPr>
        <w:numId w:val="0"/>
      </w:numPr>
      <w:ind w:left="360" w:hanging="360"/>
    </w:pPr>
  </w:style>
  <w:style w:type="character" w:customStyle="1" w:styleId="NumberedlistChar">
    <w:name w:val="Numbered list Char"/>
    <w:basedOn w:val="DefaultParagraphFont"/>
    <w:link w:val="Numberedlist"/>
    <w:uiPriority w:val="6"/>
    <w:rsid w:val="00466757"/>
    <w:rPr>
      <w:sz w:val="24"/>
    </w:rPr>
  </w:style>
  <w:style w:type="numbering" w:customStyle="1" w:styleId="Multi-levellist">
    <w:name w:val="Multi-level list"/>
    <w:basedOn w:val="NoList"/>
    <w:uiPriority w:val="99"/>
    <w:rsid w:val="00574D85"/>
    <w:pPr>
      <w:numPr>
        <w:numId w:val="13"/>
      </w:numPr>
    </w:pPr>
  </w:style>
  <w:style w:type="paragraph" w:customStyle="1" w:styleId="Multilevellist">
    <w:name w:val="Multilevel list"/>
    <w:basedOn w:val="ListParagraph"/>
    <w:link w:val="MultilevellistChar"/>
    <w:uiPriority w:val="10"/>
    <w:qFormat/>
    <w:rsid w:val="00C6541A"/>
    <w:pPr>
      <w:numPr>
        <w:numId w:val="14"/>
      </w:numPr>
    </w:pPr>
  </w:style>
  <w:style w:type="character" w:customStyle="1" w:styleId="MultilevellistChar">
    <w:name w:val="Multilevel list Char"/>
    <w:basedOn w:val="DefaultParagraphFont"/>
    <w:link w:val="Multilevellist"/>
    <w:uiPriority w:val="10"/>
    <w:rsid w:val="00C6541A"/>
    <w:rPr>
      <w:sz w:val="24"/>
    </w:rPr>
  </w:style>
  <w:style w:type="table" w:styleId="PlainTable3">
    <w:name w:val="Plain Table 3"/>
    <w:basedOn w:val="TableNormal"/>
    <w:uiPriority w:val="43"/>
    <w:rsid w:val="006B11E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4157">
      <w:bodyDiv w:val="1"/>
      <w:marLeft w:val="0"/>
      <w:marRight w:val="0"/>
      <w:marTop w:val="0"/>
      <w:marBottom w:val="0"/>
      <w:divBdr>
        <w:top w:val="none" w:sz="0" w:space="0" w:color="auto"/>
        <w:left w:val="none" w:sz="0" w:space="0" w:color="auto"/>
        <w:bottom w:val="none" w:sz="0" w:space="0" w:color="auto"/>
        <w:right w:val="none" w:sz="0" w:space="0" w:color="auto"/>
      </w:divBdr>
    </w:div>
    <w:div w:id="428090131">
      <w:bodyDiv w:val="1"/>
      <w:marLeft w:val="0"/>
      <w:marRight w:val="0"/>
      <w:marTop w:val="0"/>
      <w:marBottom w:val="0"/>
      <w:divBdr>
        <w:top w:val="none" w:sz="0" w:space="0" w:color="auto"/>
        <w:left w:val="none" w:sz="0" w:space="0" w:color="auto"/>
        <w:bottom w:val="none" w:sz="0" w:space="0" w:color="auto"/>
        <w:right w:val="none" w:sz="0" w:space="0" w:color="auto"/>
      </w:divBdr>
    </w:div>
    <w:div w:id="603458430">
      <w:bodyDiv w:val="1"/>
      <w:marLeft w:val="0"/>
      <w:marRight w:val="0"/>
      <w:marTop w:val="0"/>
      <w:marBottom w:val="0"/>
      <w:divBdr>
        <w:top w:val="none" w:sz="0" w:space="0" w:color="auto"/>
        <w:left w:val="none" w:sz="0" w:space="0" w:color="auto"/>
        <w:bottom w:val="none" w:sz="0" w:space="0" w:color="auto"/>
        <w:right w:val="none" w:sz="0" w:space="0" w:color="auto"/>
      </w:divBdr>
    </w:div>
    <w:div w:id="646859742">
      <w:bodyDiv w:val="1"/>
      <w:marLeft w:val="0"/>
      <w:marRight w:val="0"/>
      <w:marTop w:val="0"/>
      <w:marBottom w:val="0"/>
      <w:divBdr>
        <w:top w:val="none" w:sz="0" w:space="0" w:color="auto"/>
        <w:left w:val="none" w:sz="0" w:space="0" w:color="auto"/>
        <w:bottom w:val="none" w:sz="0" w:space="0" w:color="auto"/>
        <w:right w:val="none" w:sz="0" w:space="0" w:color="auto"/>
      </w:divBdr>
    </w:div>
    <w:div w:id="790438478">
      <w:bodyDiv w:val="1"/>
      <w:marLeft w:val="0"/>
      <w:marRight w:val="0"/>
      <w:marTop w:val="0"/>
      <w:marBottom w:val="0"/>
      <w:divBdr>
        <w:top w:val="none" w:sz="0" w:space="0" w:color="auto"/>
        <w:left w:val="none" w:sz="0" w:space="0" w:color="auto"/>
        <w:bottom w:val="none" w:sz="0" w:space="0" w:color="auto"/>
        <w:right w:val="none" w:sz="0" w:space="0" w:color="auto"/>
      </w:divBdr>
    </w:div>
    <w:div w:id="1202401796">
      <w:bodyDiv w:val="1"/>
      <w:marLeft w:val="0"/>
      <w:marRight w:val="0"/>
      <w:marTop w:val="0"/>
      <w:marBottom w:val="0"/>
      <w:divBdr>
        <w:top w:val="none" w:sz="0" w:space="0" w:color="auto"/>
        <w:left w:val="none" w:sz="0" w:space="0" w:color="auto"/>
        <w:bottom w:val="none" w:sz="0" w:space="0" w:color="auto"/>
        <w:right w:val="none" w:sz="0" w:space="0" w:color="auto"/>
      </w:divBdr>
    </w:div>
    <w:div w:id="1374648271">
      <w:bodyDiv w:val="1"/>
      <w:marLeft w:val="0"/>
      <w:marRight w:val="0"/>
      <w:marTop w:val="0"/>
      <w:marBottom w:val="0"/>
      <w:divBdr>
        <w:top w:val="none" w:sz="0" w:space="0" w:color="auto"/>
        <w:left w:val="none" w:sz="0" w:space="0" w:color="auto"/>
        <w:bottom w:val="none" w:sz="0" w:space="0" w:color="auto"/>
        <w:right w:val="none" w:sz="0" w:space="0" w:color="auto"/>
      </w:divBdr>
    </w:div>
    <w:div w:id="1462309737">
      <w:bodyDiv w:val="1"/>
      <w:marLeft w:val="0"/>
      <w:marRight w:val="0"/>
      <w:marTop w:val="0"/>
      <w:marBottom w:val="0"/>
      <w:divBdr>
        <w:top w:val="none" w:sz="0" w:space="0" w:color="auto"/>
        <w:left w:val="none" w:sz="0" w:space="0" w:color="auto"/>
        <w:bottom w:val="none" w:sz="0" w:space="0" w:color="auto"/>
        <w:right w:val="none" w:sz="0" w:space="0" w:color="auto"/>
      </w:divBdr>
    </w:div>
    <w:div w:id="1502895759">
      <w:bodyDiv w:val="1"/>
      <w:marLeft w:val="0"/>
      <w:marRight w:val="0"/>
      <w:marTop w:val="0"/>
      <w:marBottom w:val="0"/>
      <w:divBdr>
        <w:top w:val="none" w:sz="0" w:space="0" w:color="auto"/>
        <w:left w:val="none" w:sz="0" w:space="0" w:color="auto"/>
        <w:bottom w:val="none" w:sz="0" w:space="0" w:color="auto"/>
        <w:right w:val="none" w:sz="0" w:space="0" w:color="auto"/>
      </w:divBdr>
    </w:div>
    <w:div w:id="1528055299">
      <w:bodyDiv w:val="1"/>
      <w:marLeft w:val="0"/>
      <w:marRight w:val="0"/>
      <w:marTop w:val="0"/>
      <w:marBottom w:val="0"/>
      <w:divBdr>
        <w:top w:val="none" w:sz="0" w:space="0" w:color="auto"/>
        <w:left w:val="none" w:sz="0" w:space="0" w:color="auto"/>
        <w:bottom w:val="none" w:sz="0" w:space="0" w:color="auto"/>
        <w:right w:val="none" w:sz="0" w:space="0" w:color="auto"/>
      </w:divBdr>
    </w:div>
    <w:div w:id="1611161259">
      <w:bodyDiv w:val="1"/>
      <w:marLeft w:val="0"/>
      <w:marRight w:val="0"/>
      <w:marTop w:val="0"/>
      <w:marBottom w:val="0"/>
      <w:divBdr>
        <w:top w:val="none" w:sz="0" w:space="0" w:color="auto"/>
        <w:left w:val="none" w:sz="0" w:space="0" w:color="auto"/>
        <w:bottom w:val="none" w:sz="0" w:space="0" w:color="auto"/>
        <w:right w:val="none" w:sz="0" w:space="0" w:color="auto"/>
      </w:divBdr>
    </w:div>
    <w:div w:id="1613591683">
      <w:bodyDiv w:val="1"/>
      <w:marLeft w:val="0"/>
      <w:marRight w:val="0"/>
      <w:marTop w:val="0"/>
      <w:marBottom w:val="0"/>
      <w:divBdr>
        <w:top w:val="none" w:sz="0" w:space="0" w:color="auto"/>
        <w:left w:val="none" w:sz="0" w:space="0" w:color="auto"/>
        <w:bottom w:val="none" w:sz="0" w:space="0" w:color="auto"/>
        <w:right w:val="none" w:sz="0" w:space="0" w:color="auto"/>
      </w:divBdr>
    </w:div>
    <w:div w:id="1885365179">
      <w:bodyDiv w:val="1"/>
      <w:marLeft w:val="0"/>
      <w:marRight w:val="0"/>
      <w:marTop w:val="0"/>
      <w:marBottom w:val="0"/>
      <w:divBdr>
        <w:top w:val="none" w:sz="0" w:space="0" w:color="auto"/>
        <w:left w:val="none" w:sz="0" w:space="0" w:color="auto"/>
        <w:bottom w:val="none" w:sz="0" w:space="0" w:color="auto"/>
        <w:right w:val="none" w:sz="0" w:space="0" w:color="auto"/>
      </w:divBdr>
    </w:div>
    <w:div w:id="202493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enzies\Downloads\Job%20description%20and%20employee%20spec%20template%20Pollicy%20Exec%2024.dotx" TargetMode="External"/></Relationships>
</file>

<file path=word/theme/theme1.xml><?xml version="1.0" encoding="utf-8"?>
<a:theme xmlns:a="http://schemas.openxmlformats.org/drawingml/2006/main" name="Office Theme">
  <a:themeElements>
    <a:clrScheme name="LSS">
      <a:dk1>
        <a:sysClr val="windowText" lastClr="000000"/>
      </a:dk1>
      <a:lt1>
        <a:sysClr val="window" lastClr="FFFFFF"/>
      </a:lt1>
      <a:dk2>
        <a:srgbClr val="0E2841"/>
      </a:dk2>
      <a:lt2>
        <a:srgbClr val="E8E8E8"/>
      </a:lt2>
      <a:accent1>
        <a:srgbClr val="1463B3"/>
      </a:accent1>
      <a:accent2>
        <a:srgbClr val="9966FF"/>
      </a:accent2>
      <a:accent3>
        <a:srgbClr val="00BD94"/>
      </a:accent3>
      <a:accent4>
        <a:srgbClr val="ED725A"/>
      </a:accent4>
      <a:accent5>
        <a:srgbClr val="FFCB05"/>
      </a:accent5>
      <a:accent6>
        <a:srgbClr val="19FFCD"/>
      </a:accent6>
      <a:hlink>
        <a:srgbClr val="3399FF"/>
      </a:hlink>
      <a:folHlink>
        <a:srgbClr val="9966FF"/>
      </a:folHlink>
    </a:clrScheme>
    <a:fontScheme name="LSS fonts 2024">
      <a:majorFont>
        <a:latin typeface="Noto Sans"/>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16918e-df7f-4deb-90d3-d66be05c91b5">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85F95233F0F541A693BB861250F3E6" ma:contentTypeVersion="15" ma:contentTypeDescription="Create a new document." ma:contentTypeScope="" ma:versionID="7a66a67e8242755be0c59527d0aa7a15">
  <xsd:schema xmlns:xsd="http://www.w3.org/2001/XMLSchema" xmlns:xs="http://www.w3.org/2001/XMLSchema" xmlns:p="http://schemas.microsoft.com/office/2006/metadata/properties" xmlns:ns1="http://schemas.microsoft.com/sharepoint/v3" xmlns:ns2="8a16918e-df7f-4deb-90d3-d66be05c91b5" xmlns:ns3="41cf5c0b-7ba7-48bc-9e0b-3f0251a970eb" targetNamespace="http://schemas.microsoft.com/office/2006/metadata/properties" ma:root="true" ma:fieldsID="8b92be9ab21f5acfb6ea2ca4df24f096" ns1:_="" ns2:_="" ns3:_="">
    <xsd:import namespace="http://schemas.microsoft.com/sharepoint/v3"/>
    <xsd:import namespace="8a16918e-df7f-4deb-90d3-d66be05c91b5"/>
    <xsd:import namespace="41cf5c0b-7ba7-48bc-9e0b-3f0251a970eb"/>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16918e-df7f-4deb-90d3-d66be05c91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7652fb-be11-4487-930f-ee8173464f0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cf5c0b-7ba7-48bc-9e0b-3f0251a970e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7BFA0F-34BD-4062-8CC8-A1B9346E292B}">
  <ds:schemaRefs>
    <ds:schemaRef ds:uri="http://schemas.microsoft.com/office/2006/metadata/properties"/>
    <ds:schemaRef ds:uri="http://schemas.microsoft.com/office/infopath/2007/PartnerControls"/>
    <ds:schemaRef ds:uri="9700e72a-19e9-45ad-a301-d2f214a75ea8"/>
    <ds:schemaRef ds:uri="dc21a879-dc60-40ba-ac93-38902e338f56"/>
  </ds:schemaRefs>
</ds:datastoreItem>
</file>

<file path=customXml/itemProps2.xml><?xml version="1.0" encoding="utf-8"?>
<ds:datastoreItem xmlns:ds="http://schemas.openxmlformats.org/officeDocument/2006/customXml" ds:itemID="{D0D6F2C0-1B5E-4FCC-8DF1-C1FE43C5ABB4}"/>
</file>

<file path=customXml/itemProps3.xml><?xml version="1.0" encoding="utf-8"?>
<ds:datastoreItem xmlns:ds="http://schemas.openxmlformats.org/officeDocument/2006/customXml" ds:itemID="{95D05D04-DBAD-46A1-B92A-9EB72DF76C26}">
  <ds:schemaRefs>
    <ds:schemaRef ds:uri="http://schemas.openxmlformats.org/officeDocument/2006/bibliography"/>
  </ds:schemaRefs>
</ds:datastoreItem>
</file>

<file path=customXml/itemProps4.xml><?xml version="1.0" encoding="utf-8"?>
<ds:datastoreItem xmlns:ds="http://schemas.openxmlformats.org/officeDocument/2006/customXml" ds:itemID="{910CFF63-598E-47B7-88F7-8F11380A7F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and employee spec template Pollicy Exec 24</Template>
  <TotalTime>0</TotalTime>
  <Pages>1</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Fiona Menzies</dc:creator>
  <cp:keywords/>
  <dc:description/>
  <cp:lastModifiedBy>Fiona Menzies</cp:lastModifiedBy>
  <cp:revision>2</cp:revision>
  <dcterms:created xsi:type="dcterms:W3CDTF">2024-12-09T10:53:00Z</dcterms:created>
  <dcterms:modified xsi:type="dcterms:W3CDTF">2024-12-09T11:21:00Z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4f9631-30d6-49a7-a3d1-de476dfe7bde_Enabled">
    <vt:lpwstr>true</vt:lpwstr>
  </property>
  <property fmtid="{D5CDD505-2E9C-101B-9397-08002B2CF9AE}" pid="3" name="MSIP_Label_8c4f9631-30d6-49a7-a3d1-de476dfe7bde_SetDate">
    <vt:lpwstr>2024-02-16T14:42:02Z</vt:lpwstr>
  </property>
  <property fmtid="{D5CDD505-2E9C-101B-9397-08002B2CF9AE}" pid="4" name="MSIP_Label_8c4f9631-30d6-49a7-a3d1-de476dfe7bde_Method">
    <vt:lpwstr>Standard</vt:lpwstr>
  </property>
  <property fmtid="{D5CDD505-2E9C-101B-9397-08002B2CF9AE}" pid="5" name="MSIP_Label_8c4f9631-30d6-49a7-a3d1-de476dfe7bde_Name">
    <vt:lpwstr>Business</vt:lpwstr>
  </property>
  <property fmtid="{D5CDD505-2E9C-101B-9397-08002B2CF9AE}" pid="6" name="MSIP_Label_8c4f9631-30d6-49a7-a3d1-de476dfe7bde_SiteId">
    <vt:lpwstr>7ef8e0ea-4b47-426a-9398-1c0c216695b7</vt:lpwstr>
  </property>
  <property fmtid="{D5CDD505-2E9C-101B-9397-08002B2CF9AE}" pid="7" name="MSIP_Label_8c4f9631-30d6-49a7-a3d1-de476dfe7bde_ActionId">
    <vt:lpwstr>571200c2-1e6f-4fc8-8c2b-0b0c04b630c0</vt:lpwstr>
  </property>
  <property fmtid="{D5CDD505-2E9C-101B-9397-08002B2CF9AE}" pid="8" name="MSIP_Label_8c4f9631-30d6-49a7-a3d1-de476dfe7bde_ContentBits">
    <vt:lpwstr>1</vt:lpwstr>
  </property>
  <property fmtid="{D5CDD505-2E9C-101B-9397-08002B2CF9AE}" pid="9" name="ContentTypeId">
    <vt:lpwstr>0x010100DB85F95233F0F541A693BB861250F3E6</vt:lpwstr>
  </property>
</Properties>
</file>