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560E3" w14:textId="3865DAFB" w:rsidR="009E066D" w:rsidRDefault="00E25B51" w:rsidP="0051131A">
      <w:pPr>
        <w:ind w:left="-567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Practice Wide</w:t>
      </w:r>
      <w:r w:rsidR="009E066D" w:rsidRPr="0051131A">
        <w:rPr>
          <w:b/>
          <w:sz w:val="32"/>
          <w:szCs w:val="32"/>
          <w:u w:val="single"/>
        </w:rPr>
        <w:t xml:space="preserve"> Risk Assessment Template</w:t>
      </w:r>
    </w:p>
    <w:p w14:paraId="5C32CCB0" w14:textId="77777777" w:rsidR="004C1FD1" w:rsidRPr="0022056B" w:rsidRDefault="004C1FD1" w:rsidP="004C1FD1">
      <w:pPr>
        <w:ind w:left="-567"/>
        <w:rPr>
          <w:b/>
          <w:iCs/>
          <w:u w:val="single"/>
        </w:rPr>
      </w:pPr>
      <w:r w:rsidRPr="0022056B">
        <w:rPr>
          <w:b/>
          <w:iCs/>
          <w:u w:val="single"/>
        </w:rPr>
        <w:t>Notes:</w:t>
      </w:r>
    </w:p>
    <w:p w14:paraId="3A57058D" w14:textId="61EF3CE6" w:rsidR="0022056B" w:rsidRDefault="00E25B51" w:rsidP="579CC745">
      <w:pPr>
        <w:pStyle w:val="ListParagraph"/>
        <w:numPr>
          <w:ilvl w:val="0"/>
          <w:numId w:val="5"/>
        </w:numPr>
        <w:rPr>
          <w:sz w:val="20"/>
          <w:szCs w:val="20"/>
        </w:rPr>
      </w:pPr>
      <w:hyperlink r:id="rId10">
        <w:r w:rsidRPr="579CC745">
          <w:rPr>
            <w:rStyle w:val="Hyperlink"/>
            <w:sz w:val="20"/>
            <w:szCs w:val="20"/>
          </w:rPr>
          <w:t>r.</w:t>
        </w:r>
        <w:r w:rsidR="00F30BC2" w:rsidRPr="579CC745">
          <w:rPr>
            <w:rStyle w:val="Hyperlink"/>
            <w:sz w:val="20"/>
            <w:szCs w:val="20"/>
          </w:rPr>
          <w:t>18</w:t>
        </w:r>
        <w:r w:rsidR="0022056B" w:rsidRPr="579CC745">
          <w:rPr>
            <w:rStyle w:val="Hyperlink"/>
            <w:sz w:val="20"/>
            <w:szCs w:val="20"/>
          </w:rPr>
          <w:t>(1)</w:t>
        </w:r>
      </w:hyperlink>
      <w:r w:rsidR="00F30BC2" w:rsidRPr="579CC745">
        <w:rPr>
          <w:sz w:val="20"/>
          <w:szCs w:val="20"/>
        </w:rPr>
        <w:t xml:space="preserve"> of the Money Laundering Regulations 2017 requires that all regulated persons (</w:t>
      </w:r>
      <w:r w:rsidRPr="579CC745">
        <w:rPr>
          <w:sz w:val="20"/>
          <w:szCs w:val="20"/>
        </w:rPr>
        <w:t>i.e.,</w:t>
      </w:r>
      <w:r w:rsidR="00F30BC2" w:rsidRPr="579CC745">
        <w:rPr>
          <w:sz w:val="20"/>
          <w:szCs w:val="20"/>
        </w:rPr>
        <w:t xml:space="preserve"> independent legal professionals)</w:t>
      </w:r>
      <w:r w:rsidR="0022056B" w:rsidRPr="579CC745">
        <w:rPr>
          <w:sz w:val="20"/>
          <w:szCs w:val="20"/>
        </w:rPr>
        <w:t xml:space="preserve"> must</w:t>
      </w:r>
      <w:r w:rsidR="004C1FD1" w:rsidRPr="579CC745">
        <w:rPr>
          <w:sz w:val="20"/>
          <w:szCs w:val="20"/>
        </w:rPr>
        <w:t xml:space="preserve"> </w:t>
      </w:r>
      <w:r w:rsidR="0022056B" w:rsidRPr="579CC745">
        <w:rPr>
          <w:sz w:val="20"/>
          <w:szCs w:val="20"/>
        </w:rPr>
        <w:t>carry out and maintain</w:t>
      </w:r>
      <w:r w:rsidR="004C1FD1" w:rsidRPr="579CC745">
        <w:rPr>
          <w:sz w:val="20"/>
          <w:szCs w:val="20"/>
        </w:rPr>
        <w:t xml:space="preserve"> a </w:t>
      </w:r>
      <w:r w:rsidR="0022056B" w:rsidRPr="579CC745">
        <w:rPr>
          <w:sz w:val="20"/>
          <w:szCs w:val="20"/>
        </w:rPr>
        <w:t>P</w:t>
      </w:r>
      <w:r w:rsidR="003374B4" w:rsidRPr="579CC745">
        <w:rPr>
          <w:sz w:val="20"/>
          <w:szCs w:val="20"/>
        </w:rPr>
        <w:t>ractice</w:t>
      </w:r>
      <w:r w:rsidR="0022056B" w:rsidRPr="579CC745">
        <w:rPr>
          <w:sz w:val="20"/>
          <w:szCs w:val="20"/>
        </w:rPr>
        <w:t xml:space="preserve"> Wide</w:t>
      </w:r>
      <w:r w:rsidR="00F30BC2" w:rsidRPr="579CC745">
        <w:rPr>
          <w:sz w:val="20"/>
          <w:szCs w:val="20"/>
        </w:rPr>
        <w:t xml:space="preserve"> </w:t>
      </w:r>
      <w:r w:rsidR="0022056B" w:rsidRPr="579CC745">
        <w:rPr>
          <w:sz w:val="20"/>
          <w:szCs w:val="20"/>
        </w:rPr>
        <w:t>R</w:t>
      </w:r>
      <w:r w:rsidR="00F30BC2" w:rsidRPr="579CC745">
        <w:rPr>
          <w:sz w:val="20"/>
          <w:szCs w:val="20"/>
        </w:rPr>
        <w:t>isk</w:t>
      </w:r>
      <w:r w:rsidR="0022056B" w:rsidRPr="579CC745">
        <w:rPr>
          <w:sz w:val="20"/>
          <w:szCs w:val="20"/>
        </w:rPr>
        <w:t xml:space="preserve"> A</w:t>
      </w:r>
      <w:r w:rsidR="00F30BC2" w:rsidRPr="579CC745">
        <w:rPr>
          <w:sz w:val="20"/>
          <w:szCs w:val="20"/>
        </w:rPr>
        <w:t>ssessment</w:t>
      </w:r>
      <w:r w:rsidR="0022056B" w:rsidRPr="579CC745">
        <w:rPr>
          <w:sz w:val="20"/>
          <w:szCs w:val="20"/>
        </w:rPr>
        <w:t xml:space="preserve"> (PWRA)</w:t>
      </w:r>
      <w:r w:rsidR="0022056B" w:rsidRPr="579CC745">
        <w:t xml:space="preserve"> </w:t>
      </w:r>
      <w:r w:rsidR="0022056B" w:rsidRPr="579CC745">
        <w:rPr>
          <w:sz w:val="20"/>
          <w:szCs w:val="20"/>
        </w:rPr>
        <w:t>to identify and assess the risk of money laundering and terrorist financing to which it is subject</w:t>
      </w:r>
      <w:r w:rsidR="00F30BC2" w:rsidRPr="579CC745">
        <w:rPr>
          <w:sz w:val="20"/>
          <w:szCs w:val="20"/>
        </w:rPr>
        <w:t xml:space="preserve">. This template aims to serve as a useful guide to aid </w:t>
      </w:r>
      <w:r w:rsidR="003374B4" w:rsidRPr="579CC745">
        <w:rPr>
          <w:sz w:val="20"/>
          <w:szCs w:val="20"/>
        </w:rPr>
        <w:t>practice</w:t>
      </w:r>
      <w:r w:rsidR="00F30BC2" w:rsidRPr="579CC745">
        <w:rPr>
          <w:sz w:val="20"/>
          <w:szCs w:val="20"/>
        </w:rPr>
        <w:t>s in complying with this requirement</w:t>
      </w:r>
      <w:r w:rsidR="00456069" w:rsidRPr="579CC745">
        <w:rPr>
          <w:sz w:val="20"/>
          <w:szCs w:val="20"/>
        </w:rPr>
        <w:t xml:space="preserve">, though you do not have to use this template. </w:t>
      </w:r>
    </w:p>
    <w:p w14:paraId="376EB5AA" w14:textId="1CEFC1A0" w:rsidR="0022056B" w:rsidRDefault="005F4738" w:rsidP="0022056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2056B">
        <w:rPr>
          <w:sz w:val="20"/>
          <w:szCs w:val="20"/>
        </w:rPr>
        <w:t xml:space="preserve">Your </w:t>
      </w:r>
      <w:r w:rsidR="00E25B51" w:rsidRPr="0022056B">
        <w:rPr>
          <w:sz w:val="20"/>
          <w:szCs w:val="20"/>
        </w:rPr>
        <w:t>PWRA</w:t>
      </w:r>
      <w:r w:rsidRPr="0022056B">
        <w:rPr>
          <w:sz w:val="20"/>
          <w:szCs w:val="20"/>
        </w:rPr>
        <w:t xml:space="preserve"> must be made available to the Law Society of Scotland (as your AML Supervisor) upon request</w:t>
      </w:r>
      <w:r w:rsidR="0022056B">
        <w:rPr>
          <w:sz w:val="20"/>
          <w:szCs w:val="20"/>
        </w:rPr>
        <w:t>.</w:t>
      </w:r>
    </w:p>
    <w:p w14:paraId="56B23D44" w14:textId="790AB4D6" w:rsidR="00403C4D" w:rsidRPr="00403C4D" w:rsidRDefault="00D21DE3" w:rsidP="00403C4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2056B">
        <w:rPr>
          <w:sz w:val="20"/>
          <w:szCs w:val="20"/>
        </w:rPr>
        <w:t>The factors outlined within this template</w:t>
      </w:r>
      <w:r w:rsidR="0051131A" w:rsidRPr="0022056B">
        <w:rPr>
          <w:sz w:val="20"/>
          <w:szCs w:val="20"/>
        </w:rPr>
        <w:t xml:space="preserve"> should be considered when assessing the </w:t>
      </w:r>
      <w:r w:rsidR="00D32578" w:rsidRPr="0022056B">
        <w:rPr>
          <w:sz w:val="20"/>
          <w:szCs w:val="20"/>
          <w:u w:val="single"/>
        </w:rPr>
        <w:t>inherent</w:t>
      </w:r>
      <w:r w:rsidR="00D32578" w:rsidRPr="0022056B">
        <w:rPr>
          <w:sz w:val="20"/>
          <w:szCs w:val="20"/>
        </w:rPr>
        <w:t xml:space="preserve"> AML </w:t>
      </w:r>
      <w:r w:rsidR="0051131A" w:rsidRPr="0022056B">
        <w:rPr>
          <w:sz w:val="20"/>
          <w:szCs w:val="20"/>
        </w:rPr>
        <w:t xml:space="preserve">risk of your </w:t>
      </w:r>
      <w:r w:rsidR="003374B4" w:rsidRPr="0022056B">
        <w:rPr>
          <w:sz w:val="20"/>
          <w:szCs w:val="20"/>
        </w:rPr>
        <w:t>practice</w:t>
      </w:r>
      <w:r w:rsidR="0051131A" w:rsidRPr="0022056B">
        <w:rPr>
          <w:sz w:val="20"/>
          <w:szCs w:val="20"/>
        </w:rPr>
        <w:t>.</w:t>
      </w:r>
    </w:p>
    <w:p w14:paraId="0D00E56E" w14:textId="1D0C9F36" w:rsidR="009012B7" w:rsidRPr="004B1EFB" w:rsidRDefault="004C1FD1" w:rsidP="579CC74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579CC745">
        <w:rPr>
          <w:sz w:val="20"/>
          <w:szCs w:val="20"/>
        </w:rPr>
        <w:t xml:space="preserve">Inherent AML Risk is not the same as actual AML </w:t>
      </w:r>
      <w:r w:rsidR="0022056B" w:rsidRPr="579CC745">
        <w:rPr>
          <w:sz w:val="20"/>
          <w:szCs w:val="20"/>
        </w:rPr>
        <w:t xml:space="preserve">risk. Inherent risk is </w:t>
      </w:r>
      <w:r w:rsidRPr="579CC745">
        <w:rPr>
          <w:sz w:val="20"/>
          <w:szCs w:val="20"/>
        </w:rPr>
        <w:t xml:space="preserve">the risk inherent in your business </w:t>
      </w:r>
      <w:r w:rsidRPr="579CC745">
        <w:rPr>
          <w:sz w:val="20"/>
          <w:szCs w:val="20"/>
          <w:u w:val="single"/>
        </w:rPr>
        <w:t>before</w:t>
      </w:r>
      <w:r w:rsidRPr="579CC745">
        <w:rPr>
          <w:sz w:val="20"/>
          <w:szCs w:val="20"/>
        </w:rPr>
        <w:t xml:space="preserve"> any mitigating factors or controls (policies, training, CDD etc.) are deployed. This document should be completed on that basis – </w:t>
      </w:r>
      <w:r w:rsidR="003374B4" w:rsidRPr="579CC745">
        <w:rPr>
          <w:sz w:val="20"/>
          <w:szCs w:val="20"/>
        </w:rPr>
        <w:t>i.e.,</w:t>
      </w:r>
      <w:r w:rsidRPr="579CC745">
        <w:rPr>
          <w:sz w:val="20"/>
          <w:szCs w:val="20"/>
        </w:rPr>
        <w:t xml:space="preserve"> do not note any controls your </w:t>
      </w:r>
      <w:r w:rsidR="003374B4" w:rsidRPr="579CC745">
        <w:rPr>
          <w:sz w:val="20"/>
          <w:szCs w:val="20"/>
        </w:rPr>
        <w:t>practice</w:t>
      </w:r>
      <w:r w:rsidRPr="579CC745">
        <w:rPr>
          <w:sz w:val="20"/>
          <w:szCs w:val="20"/>
        </w:rPr>
        <w:t xml:space="preserve"> deploys to mitigate its AML risk. </w:t>
      </w:r>
      <w:r w:rsidR="00A674C5" w:rsidRPr="579CC745">
        <w:rPr>
          <w:sz w:val="20"/>
          <w:szCs w:val="20"/>
        </w:rPr>
        <w:t xml:space="preserve">Robust </w:t>
      </w:r>
      <w:r w:rsidRPr="579CC745">
        <w:rPr>
          <w:sz w:val="20"/>
          <w:szCs w:val="20"/>
        </w:rPr>
        <w:t>AML controls</w:t>
      </w:r>
      <w:r w:rsidR="00A674C5" w:rsidRPr="579CC745">
        <w:rPr>
          <w:sz w:val="20"/>
          <w:szCs w:val="20"/>
        </w:rPr>
        <w:t xml:space="preserve"> should </w:t>
      </w:r>
      <w:r w:rsidRPr="579CC745">
        <w:rPr>
          <w:sz w:val="20"/>
          <w:szCs w:val="20"/>
        </w:rPr>
        <w:t xml:space="preserve">be evidenced through </w:t>
      </w:r>
      <w:r w:rsidR="00A674C5" w:rsidRPr="579CC745">
        <w:rPr>
          <w:sz w:val="20"/>
          <w:szCs w:val="20"/>
        </w:rPr>
        <w:t>documented</w:t>
      </w:r>
      <w:r w:rsidRPr="579CC745">
        <w:rPr>
          <w:sz w:val="20"/>
          <w:szCs w:val="20"/>
        </w:rPr>
        <w:t xml:space="preserve"> AML policies, procedures, record keeping et</w:t>
      </w:r>
      <w:r w:rsidR="00A674C5" w:rsidRPr="579CC745">
        <w:rPr>
          <w:sz w:val="20"/>
          <w:szCs w:val="20"/>
        </w:rPr>
        <w:t>c.</w:t>
      </w:r>
    </w:p>
    <w:p w14:paraId="08449284" w14:textId="04C8E9C2" w:rsidR="00403C4D" w:rsidRPr="004B1EFB" w:rsidRDefault="004B1EFB" w:rsidP="0022056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B1EFB">
        <w:rPr>
          <w:sz w:val="20"/>
          <w:szCs w:val="20"/>
        </w:rPr>
        <w:t>You may wish to detail inherent risk factors in numbers/percentages within each section, however, please be aware that a smaller quantity or percentage of any inherent risk factor does not necessarily mean that it is lower risk</w:t>
      </w:r>
      <w:r>
        <w:rPr>
          <w:sz w:val="20"/>
          <w:szCs w:val="20"/>
        </w:rPr>
        <w:t xml:space="preserve">. Consideration of such inherent risk factors should still be applied in the context of your business. </w:t>
      </w:r>
    </w:p>
    <w:p w14:paraId="396C66C4" w14:textId="76994A84" w:rsidR="0036572A" w:rsidRDefault="008C215A" w:rsidP="0036572A">
      <w:pPr>
        <w:ind w:left="-567"/>
        <w:jc w:val="center"/>
        <w:rPr>
          <w:b/>
          <w:i/>
          <w:sz w:val="20"/>
          <w:szCs w:val="20"/>
        </w:rPr>
      </w:pPr>
      <w:r w:rsidRPr="00F30BC2">
        <w:rPr>
          <w:b/>
          <w:i/>
          <w:sz w:val="20"/>
          <w:szCs w:val="20"/>
        </w:rPr>
        <w:t>The factors</w:t>
      </w:r>
      <w:r w:rsidR="0051131A" w:rsidRPr="00F30BC2">
        <w:rPr>
          <w:b/>
          <w:i/>
          <w:sz w:val="20"/>
          <w:szCs w:val="20"/>
        </w:rPr>
        <w:t xml:space="preserve"> outlined </w:t>
      </w:r>
      <w:r w:rsidR="00BB3A81">
        <w:rPr>
          <w:b/>
          <w:i/>
          <w:sz w:val="20"/>
          <w:szCs w:val="20"/>
        </w:rPr>
        <w:t xml:space="preserve">below </w:t>
      </w:r>
      <w:r w:rsidR="0051131A" w:rsidRPr="00F30BC2">
        <w:rPr>
          <w:b/>
          <w:i/>
          <w:sz w:val="20"/>
          <w:szCs w:val="20"/>
        </w:rPr>
        <w:t>are non-exhaustive</w:t>
      </w:r>
      <w:r w:rsidR="0022056B">
        <w:rPr>
          <w:b/>
          <w:i/>
          <w:sz w:val="20"/>
          <w:szCs w:val="20"/>
        </w:rPr>
        <w:t xml:space="preserve"> </w:t>
      </w:r>
      <w:r w:rsidR="0051131A" w:rsidRPr="00F30BC2">
        <w:rPr>
          <w:b/>
          <w:i/>
          <w:sz w:val="20"/>
          <w:szCs w:val="20"/>
        </w:rPr>
        <w:t xml:space="preserve">– there may be other </w:t>
      </w:r>
      <w:r w:rsidR="00BB3A81">
        <w:rPr>
          <w:b/>
          <w:i/>
          <w:sz w:val="20"/>
          <w:szCs w:val="20"/>
        </w:rPr>
        <w:t>important</w:t>
      </w:r>
      <w:r w:rsidR="0051131A" w:rsidRPr="00F30BC2">
        <w:rPr>
          <w:b/>
          <w:i/>
          <w:sz w:val="20"/>
          <w:szCs w:val="20"/>
        </w:rPr>
        <w:t xml:space="preserve"> risk factors which should be </w:t>
      </w:r>
      <w:r w:rsidR="003374B4" w:rsidRPr="00F30BC2">
        <w:rPr>
          <w:b/>
          <w:i/>
          <w:sz w:val="20"/>
          <w:szCs w:val="20"/>
        </w:rPr>
        <w:t>considered</w:t>
      </w:r>
      <w:r w:rsidR="0051131A" w:rsidRPr="00F30BC2">
        <w:rPr>
          <w:b/>
          <w:i/>
          <w:sz w:val="20"/>
          <w:szCs w:val="20"/>
        </w:rPr>
        <w:t>, dependent u</w:t>
      </w:r>
      <w:r w:rsidR="00A5137B" w:rsidRPr="00F30BC2">
        <w:rPr>
          <w:b/>
          <w:i/>
          <w:sz w:val="20"/>
          <w:szCs w:val="20"/>
        </w:rPr>
        <w:t>pon the size and nature</w:t>
      </w:r>
      <w:r w:rsidR="0051131A" w:rsidRPr="00F30BC2">
        <w:rPr>
          <w:b/>
          <w:i/>
          <w:sz w:val="20"/>
          <w:szCs w:val="20"/>
        </w:rPr>
        <w:t xml:space="preserve"> of </w:t>
      </w:r>
      <w:r w:rsidR="00DC77CE" w:rsidRPr="00F30BC2">
        <w:rPr>
          <w:b/>
          <w:i/>
          <w:sz w:val="20"/>
          <w:szCs w:val="20"/>
        </w:rPr>
        <w:t>y</w:t>
      </w:r>
      <w:r w:rsidRPr="00F30BC2">
        <w:rPr>
          <w:b/>
          <w:i/>
          <w:sz w:val="20"/>
          <w:szCs w:val="20"/>
        </w:rPr>
        <w:t xml:space="preserve">our </w:t>
      </w:r>
      <w:r w:rsidR="003374B4">
        <w:rPr>
          <w:b/>
          <w:i/>
          <w:sz w:val="20"/>
          <w:szCs w:val="20"/>
        </w:rPr>
        <w:t>practice</w:t>
      </w:r>
      <w:r w:rsidRPr="00F30BC2">
        <w:rPr>
          <w:b/>
          <w:i/>
          <w:sz w:val="20"/>
          <w:szCs w:val="20"/>
        </w:rPr>
        <w:t>.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36572A" w:rsidRPr="00234AE2" w14:paraId="08345DC0" w14:textId="77777777" w:rsidTr="00C027EB">
        <w:tc>
          <w:tcPr>
            <w:tcW w:w="10206" w:type="dxa"/>
            <w:gridSpan w:val="2"/>
            <w:shd w:val="clear" w:color="auto" w:fill="D0CECE"/>
          </w:tcPr>
          <w:p w14:paraId="13002912" w14:textId="77777777" w:rsidR="0036572A" w:rsidRPr="00234AE2" w:rsidRDefault="0036572A" w:rsidP="00AB2395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 xml:space="preserve">Practice </w:t>
            </w:r>
            <w:r w:rsidRPr="00234AE2"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 xml:space="preserve">General 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 xml:space="preserve">Overview </w:t>
            </w:r>
          </w:p>
        </w:tc>
      </w:tr>
      <w:tr w:rsidR="0036572A" w:rsidRPr="00234AE2" w14:paraId="16A0255F" w14:textId="77777777" w:rsidTr="00C027EB">
        <w:tc>
          <w:tcPr>
            <w:tcW w:w="5080" w:type="dxa"/>
          </w:tcPr>
          <w:p w14:paraId="5BFD49CB" w14:textId="77777777" w:rsidR="0036572A" w:rsidRPr="00234AE2" w:rsidRDefault="0036572A" w:rsidP="00AB2395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234AE2">
              <w:rPr>
                <w:rFonts w:eastAsia="Calibri" w:cstheme="minorHAnsi"/>
                <w:sz w:val="20"/>
                <w:szCs w:val="20"/>
                <w:lang w:val="en-US"/>
              </w:rPr>
              <w:t>Practice name</w:t>
            </w:r>
          </w:p>
        </w:tc>
        <w:tc>
          <w:tcPr>
            <w:tcW w:w="5126" w:type="dxa"/>
          </w:tcPr>
          <w:p w14:paraId="1F04CFAF" w14:textId="77777777" w:rsidR="0036572A" w:rsidRPr="00234AE2" w:rsidRDefault="0036572A" w:rsidP="00AB2395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36572A" w:rsidRPr="00234AE2" w14:paraId="2103047C" w14:textId="77777777" w:rsidTr="00C027EB">
        <w:tc>
          <w:tcPr>
            <w:tcW w:w="5080" w:type="dxa"/>
          </w:tcPr>
          <w:p w14:paraId="1CAF6F83" w14:textId="77777777" w:rsidR="0036572A" w:rsidRPr="00234AE2" w:rsidRDefault="0036572A" w:rsidP="00AB2395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234AE2">
              <w:rPr>
                <w:rFonts w:eastAsia="Calibri" w:cstheme="minorHAnsi"/>
                <w:sz w:val="20"/>
                <w:szCs w:val="20"/>
                <w:lang w:val="en-US"/>
              </w:rPr>
              <w:t>MLRO name</w:t>
            </w:r>
          </w:p>
        </w:tc>
        <w:tc>
          <w:tcPr>
            <w:tcW w:w="5126" w:type="dxa"/>
          </w:tcPr>
          <w:p w14:paraId="1155BB66" w14:textId="77777777" w:rsidR="0036572A" w:rsidRPr="00234AE2" w:rsidRDefault="0036572A" w:rsidP="00AB2395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36572A" w:rsidRPr="00234AE2" w14:paraId="0E9A68C8" w14:textId="77777777" w:rsidTr="00C027EB">
        <w:tc>
          <w:tcPr>
            <w:tcW w:w="5080" w:type="dxa"/>
          </w:tcPr>
          <w:p w14:paraId="0BCFC704" w14:textId="77777777" w:rsidR="0036572A" w:rsidRPr="00234AE2" w:rsidRDefault="0036572A" w:rsidP="00AB2395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234AE2">
              <w:rPr>
                <w:rFonts w:eastAsia="Calibri" w:cstheme="minorHAnsi"/>
                <w:sz w:val="20"/>
                <w:szCs w:val="20"/>
                <w:lang w:val="en-US"/>
              </w:rPr>
              <w:t>MLRO position within the practice</w:t>
            </w:r>
          </w:p>
        </w:tc>
        <w:tc>
          <w:tcPr>
            <w:tcW w:w="5126" w:type="dxa"/>
          </w:tcPr>
          <w:p w14:paraId="3D12A03F" w14:textId="77777777" w:rsidR="0036572A" w:rsidRPr="00234AE2" w:rsidRDefault="0036572A" w:rsidP="00AB2395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36572A" w:rsidRPr="00234AE2" w14:paraId="75EDED27" w14:textId="77777777" w:rsidTr="00C027EB">
        <w:tc>
          <w:tcPr>
            <w:tcW w:w="5080" w:type="dxa"/>
          </w:tcPr>
          <w:p w14:paraId="39D72FA8" w14:textId="7D525B1D" w:rsidR="0036572A" w:rsidRPr="00234AE2" w:rsidRDefault="0036572A" w:rsidP="00AB2395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 xml:space="preserve">Date of Last Review </w:t>
            </w:r>
            <w:r w:rsidRPr="0036572A">
              <w:rPr>
                <w:rFonts w:eastAsia="Calibri" w:cstheme="minorHAnsi"/>
                <w:i/>
                <w:iCs/>
                <w:sz w:val="20"/>
                <w:szCs w:val="20"/>
                <w:lang w:val="en-US"/>
              </w:rPr>
              <w:t>(Your PWRA must be comprehensive, tailored to the practice, accurate and kept up to date. It is recommended that your PWRA is reviewed/updated where necessary or at least on an annual basis)</w:t>
            </w:r>
          </w:p>
        </w:tc>
        <w:tc>
          <w:tcPr>
            <w:tcW w:w="5126" w:type="dxa"/>
          </w:tcPr>
          <w:p w14:paraId="0F4C1C7F" w14:textId="77777777" w:rsidR="0036572A" w:rsidRPr="00234AE2" w:rsidRDefault="0036572A" w:rsidP="00AB2395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</w:tbl>
    <w:p w14:paraId="7380A5C4" w14:textId="4887743D" w:rsidR="009E066D" w:rsidRPr="00BB3A81" w:rsidRDefault="009E066D" w:rsidP="0036572A">
      <w:pPr>
        <w:spacing w:line="240" w:lineRule="auto"/>
        <w:rPr>
          <w:b/>
          <w:color w:val="C00000"/>
          <w:u w:val="single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065"/>
        <w:gridCol w:w="8109"/>
      </w:tblGrid>
      <w:tr w:rsidR="0036572A" w14:paraId="46A16309" w14:textId="77777777" w:rsidTr="7D8E8464">
        <w:tc>
          <w:tcPr>
            <w:tcW w:w="10174" w:type="dxa"/>
            <w:gridSpan w:val="2"/>
            <w:shd w:val="clear" w:color="auto" w:fill="D9D9D9" w:themeFill="background1" w:themeFillShade="D9"/>
            <w:vAlign w:val="center"/>
          </w:tcPr>
          <w:p w14:paraId="0D27B041" w14:textId="6F58ECB8" w:rsidR="0036572A" w:rsidRPr="0036572A" w:rsidRDefault="0036572A" w:rsidP="0036572A">
            <w:pPr>
              <w:jc w:val="center"/>
              <w:rPr>
                <w:b/>
                <w:sz w:val="20"/>
                <w:szCs w:val="20"/>
              </w:rPr>
            </w:pPr>
            <w:r w:rsidRPr="0036572A">
              <w:rPr>
                <w:b/>
                <w:sz w:val="20"/>
                <w:szCs w:val="20"/>
              </w:rPr>
              <w:t>General Overview of Practice</w:t>
            </w:r>
          </w:p>
        </w:tc>
      </w:tr>
      <w:tr w:rsidR="0036572A" w14:paraId="3709393E" w14:textId="77777777" w:rsidTr="7D8E8464">
        <w:tc>
          <w:tcPr>
            <w:tcW w:w="10174" w:type="dxa"/>
            <w:gridSpan w:val="2"/>
            <w:vAlign w:val="center"/>
          </w:tcPr>
          <w:p w14:paraId="6EDFB2CD" w14:textId="77777777" w:rsidR="0036572A" w:rsidRDefault="0036572A" w:rsidP="0036572A">
            <w:pPr>
              <w:pStyle w:val="Default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14:paraId="101DD206" w14:textId="72317844" w:rsidR="0036572A" w:rsidRDefault="0036572A" w:rsidP="009E066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No. of partners/staff</w:t>
            </w:r>
          </w:p>
          <w:p w14:paraId="630EF21D" w14:textId="73DF4141" w:rsidR="0036572A" w:rsidRPr="00BC3B8C" w:rsidRDefault="0036572A" w:rsidP="009E066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Rate of staff turnover at the practice? </w:t>
            </w:r>
            <w:r w:rsidRPr="00E169C6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(High/Low?)</w:t>
            </w:r>
          </w:p>
          <w:p w14:paraId="4F6B3CBE" w14:textId="2EF3700C" w:rsidR="0036572A" w:rsidRPr="00BC3B8C" w:rsidRDefault="0036572A" w:rsidP="009E066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 t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urnover</w:t>
            </w:r>
          </w:p>
          <w:p w14:paraId="600628AD" w14:textId="07F90012" w:rsidR="0036572A" w:rsidRPr="00BC3B8C" w:rsidRDefault="0036572A" w:rsidP="579CC74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Type of practice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(e.g., niche corporate practice, specialist services, full service, high volume conveyancer)</w:t>
            </w:r>
          </w:p>
          <w:p w14:paraId="67536503" w14:textId="09719D66" w:rsidR="0036572A" w:rsidRPr="00BC3B8C" w:rsidRDefault="0036572A" w:rsidP="009E066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Types of Work undertaken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? </w:t>
            </w:r>
            <w:r w:rsidRPr="00C65BED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(Regulated/non-regulated? Mostly Property? Litigation? Wills/Executry? Trust &amp; Company Service Provision etc.)</w:t>
            </w:r>
          </w:p>
          <w:p w14:paraId="01CC850C" w14:textId="3E53098B" w:rsidR="0036572A" w:rsidRDefault="0036572A" w:rsidP="00C65BED">
            <w:pPr>
              <w:pStyle w:val="Default"/>
              <w:numPr>
                <w:ilvl w:val="0"/>
                <w:numId w:val="1"/>
              </w:numPr>
              <w:spacing w:after="9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Type of clients </w:t>
            </w:r>
            <w:r w:rsidRPr="00C65BED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(Length/depth of client relationships/stability of client base)</w:t>
            </w:r>
          </w:p>
          <w:p w14:paraId="7A9C887A" w14:textId="4C92CB94" w:rsidR="0036572A" w:rsidRPr="00C65BED" w:rsidRDefault="0036572A" w:rsidP="579CC745">
            <w:pPr>
              <w:pStyle w:val="Default"/>
              <w:numPr>
                <w:ilvl w:val="0"/>
                <w:numId w:val="1"/>
              </w:numPr>
              <w:spacing w:after="9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Geographical location of the practice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(Rural, urban, high levels of crime?)</w:t>
            </w:r>
          </w:p>
          <w:p w14:paraId="622CA176" w14:textId="7C55684D" w:rsidR="0036572A" w:rsidRPr="00BC3B8C" w:rsidRDefault="0036572A" w:rsidP="001563A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Is there an in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ternational element to your business?</w:t>
            </w:r>
          </w:p>
          <w:p w14:paraId="653B107E" w14:textId="77777777" w:rsidR="0036572A" w:rsidRDefault="0036572A" w:rsidP="00473D76">
            <w:pPr>
              <w:rPr>
                <w:b/>
                <w:u w:val="single"/>
              </w:rPr>
            </w:pPr>
          </w:p>
          <w:p w14:paraId="25F4AFCE" w14:textId="1567C8AC" w:rsidR="0036572A" w:rsidRPr="00456069" w:rsidRDefault="0036572A" w:rsidP="579CC745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579CC745">
              <w:rPr>
                <w:b/>
                <w:bCs/>
                <w:color w:val="FF0000"/>
              </w:rPr>
              <w:t xml:space="preserve">Note a general paragraph regarding the overall size and nature of your practice </w:t>
            </w:r>
            <w:r w:rsidRPr="579CC745">
              <w:rPr>
                <w:b/>
                <w:bCs/>
                <w:color w:val="FF0000"/>
                <w:u w:val="single"/>
              </w:rPr>
              <w:t>here</w:t>
            </w:r>
            <w:r>
              <w:br/>
            </w:r>
          </w:p>
        </w:tc>
      </w:tr>
      <w:tr w:rsidR="0036572A" w14:paraId="653E4A67" w14:textId="77777777" w:rsidTr="7D8E8464">
        <w:tc>
          <w:tcPr>
            <w:tcW w:w="10174" w:type="dxa"/>
            <w:gridSpan w:val="2"/>
            <w:shd w:val="clear" w:color="auto" w:fill="D9D9D9" w:themeFill="background1" w:themeFillShade="D9"/>
            <w:vAlign w:val="center"/>
          </w:tcPr>
          <w:p w14:paraId="4ACAE84A" w14:textId="1FA7BB07" w:rsidR="0036572A" w:rsidRPr="0036572A" w:rsidRDefault="0036572A" w:rsidP="0036572A">
            <w:pPr>
              <w:jc w:val="center"/>
              <w:rPr>
                <w:b/>
                <w:sz w:val="20"/>
                <w:szCs w:val="20"/>
              </w:rPr>
            </w:pPr>
            <w:r w:rsidRPr="0036572A">
              <w:rPr>
                <w:b/>
                <w:sz w:val="20"/>
                <w:szCs w:val="20"/>
              </w:rPr>
              <w:t>Review of the UK National Risk Assessment, LSS Scottish Legal Sectoral Risk Assessment &amp; UK Legal Sectoral Guidance</w:t>
            </w:r>
          </w:p>
        </w:tc>
      </w:tr>
      <w:tr w:rsidR="0036572A" w14:paraId="11EF8DD6" w14:textId="77777777" w:rsidTr="7D8E8464">
        <w:tc>
          <w:tcPr>
            <w:tcW w:w="10174" w:type="dxa"/>
            <w:gridSpan w:val="2"/>
            <w:vAlign w:val="center"/>
          </w:tcPr>
          <w:p w14:paraId="67A0A342" w14:textId="77777777" w:rsidR="0036572A" w:rsidRPr="0036572A" w:rsidRDefault="0036572A" w:rsidP="0036572A">
            <w:pPr>
              <w:pStyle w:val="ListParagraph"/>
              <w:rPr>
                <w:b/>
                <w:sz w:val="20"/>
                <w:szCs w:val="20"/>
              </w:rPr>
            </w:pPr>
          </w:p>
          <w:p w14:paraId="5D222F38" w14:textId="45B90FD1" w:rsidR="0036572A" w:rsidRPr="00BC3B8C" w:rsidRDefault="0036572A" w:rsidP="579CC745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hyperlink r:id="rId11">
              <w:r w:rsidRPr="579CC745">
                <w:rPr>
                  <w:rStyle w:val="Hyperlink"/>
                  <w:sz w:val="20"/>
                  <w:szCs w:val="20"/>
                </w:rPr>
                <w:t>r.18(2)</w:t>
              </w:r>
            </w:hyperlink>
            <w:r w:rsidRPr="579CC745">
              <w:rPr>
                <w:sz w:val="20"/>
                <w:szCs w:val="20"/>
              </w:rPr>
              <w:t xml:space="preserve"> stipulates that all practices must read, and review information made available to them by the supervisory authority under </w:t>
            </w:r>
            <w:hyperlink r:id="rId12">
              <w:r w:rsidRPr="579CC745">
                <w:rPr>
                  <w:rStyle w:val="Hyperlink"/>
                  <w:sz w:val="20"/>
                  <w:szCs w:val="20"/>
                </w:rPr>
                <w:t>r.17(9)</w:t>
              </w:r>
            </w:hyperlink>
            <w:r w:rsidRPr="579CC745">
              <w:rPr>
                <w:sz w:val="20"/>
                <w:szCs w:val="20"/>
              </w:rPr>
              <w:t xml:space="preserve"> and </w:t>
            </w:r>
            <w:hyperlink r:id="rId13">
              <w:r w:rsidRPr="579CC745">
                <w:rPr>
                  <w:rStyle w:val="Hyperlink"/>
                  <w:sz w:val="20"/>
                  <w:szCs w:val="20"/>
                </w:rPr>
                <w:t>r.47</w:t>
              </w:r>
            </w:hyperlink>
            <w:r w:rsidRPr="579CC745">
              <w:rPr>
                <w:sz w:val="20"/>
                <w:szCs w:val="20"/>
              </w:rPr>
              <w:t xml:space="preserve"> and </w:t>
            </w:r>
            <w:r w:rsidRPr="579CC745">
              <w:rPr>
                <w:b/>
                <w:bCs/>
                <w:sz w:val="20"/>
                <w:szCs w:val="20"/>
              </w:rPr>
              <w:t>assess the risks outlined within in the context of their own business.</w:t>
            </w:r>
          </w:p>
          <w:p w14:paraId="7F324196" w14:textId="77777777" w:rsidR="0036572A" w:rsidRDefault="0036572A" w:rsidP="009E066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C3B8C">
              <w:rPr>
                <w:sz w:val="20"/>
                <w:szCs w:val="20"/>
              </w:rPr>
              <w:t xml:space="preserve">Does the </w:t>
            </w:r>
            <w:r>
              <w:rPr>
                <w:sz w:val="20"/>
                <w:szCs w:val="20"/>
              </w:rPr>
              <w:t>practice</w:t>
            </w:r>
            <w:r w:rsidRPr="00BC3B8C">
              <w:rPr>
                <w:sz w:val="20"/>
                <w:szCs w:val="20"/>
              </w:rPr>
              <w:t xml:space="preserve"> undertake areas of work which are highlighted in these reports as of higher AML Risk? How much of this work does the </w:t>
            </w:r>
            <w:r>
              <w:rPr>
                <w:sz w:val="20"/>
                <w:szCs w:val="20"/>
              </w:rPr>
              <w:t>practice</w:t>
            </w:r>
            <w:r w:rsidRPr="00BC3B8C">
              <w:rPr>
                <w:sz w:val="20"/>
                <w:szCs w:val="20"/>
              </w:rPr>
              <w:t xml:space="preserve"> undertake?</w:t>
            </w:r>
          </w:p>
          <w:p w14:paraId="7624D68D" w14:textId="77777777" w:rsidR="0036572A" w:rsidRDefault="0036572A" w:rsidP="009E2736">
            <w:pPr>
              <w:rPr>
                <w:sz w:val="20"/>
                <w:szCs w:val="20"/>
              </w:rPr>
            </w:pPr>
          </w:p>
          <w:p w14:paraId="17E55FE4" w14:textId="22671362" w:rsidR="0036572A" w:rsidRPr="00C3776C" w:rsidRDefault="0036572A" w:rsidP="06E01CC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25B51">
              <w:rPr>
                <w:b/>
                <w:bCs/>
                <w:sz w:val="20"/>
                <w:szCs w:val="20"/>
              </w:rPr>
              <w:t>Law Society of Scotlan</w:t>
            </w:r>
            <w:r>
              <w:rPr>
                <w:b/>
                <w:bCs/>
                <w:sz w:val="20"/>
                <w:szCs w:val="20"/>
              </w:rPr>
              <w:t>d Sectoral Risk Assessment 20</w:t>
            </w:r>
            <w:r w:rsidR="711CC33C">
              <w:rPr>
                <w:b/>
                <w:bCs/>
                <w:sz w:val="20"/>
                <w:szCs w:val="20"/>
              </w:rPr>
              <w:t>22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7838248E" w14:textId="5E24CE18" w:rsidR="0036572A" w:rsidRPr="00C3776C" w:rsidRDefault="6AB074B3" w:rsidP="06E01CC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hyperlink r:id="rId14">
              <w:r w:rsidRPr="06E01CC5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scottish-legal-sectoral-ml_tf-risk-february-2022.pdf</w:t>
              </w:r>
            </w:hyperlink>
            <w:r w:rsidR="0036572A" w:rsidRPr="00E25B51">
              <w:cr/>
            </w:r>
          </w:p>
          <w:p w14:paraId="24D4DB9F" w14:textId="77777777" w:rsidR="0036572A" w:rsidRPr="00C3776C" w:rsidRDefault="0036572A" w:rsidP="009E273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037A662B" w14:textId="60932F3F" w:rsidR="0036572A" w:rsidRPr="009E2736" w:rsidRDefault="0036572A" w:rsidP="009E2736">
            <w:pPr>
              <w:jc w:val="center"/>
              <w:rPr>
                <w:sz w:val="20"/>
                <w:szCs w:val="20"/>
              </w:rPr>
            </w:pPr>
            <w:r w:rsidRPr="7D8E8464">
              <w:rPr>
                <w:b/>
                <w:bCs/>
                <w:sz w:val="20"/>
                <w:szCs w:val="20"/>
              </w:rPr>
              <w:lastRenderedPageBreak/>
              <w:t>Legal Sector Affinity Group Anti-Money Laundering Guidance for the Legal Sector 202</w:t>
            </w:r>
            <w:r w:rsidR="462261B6" w:rsidRPr="7D8E8464">
              <w:rPr>
                <w:b/>
                <w:bCs/>
                <w:sz w:val="20"/>
                <w:szCs w:val="20"/>
              </w:rPr>
              <w:t>3</w:t>
            </w:r>
            <w:r w:rsidRPr="7D8E8464">
              <w:rPr>
                <w:rStyle w:val="Hyperlink"/>
                <w:b/>
                <w:bCs/>
                <w:color w:val="000000" w:themeColor="text1"/>
                <w:u w:val="none"/>
              </w:rPr>
              <w:t>:</w:t>
            </w:r>
            <w:r>
              <w:br/>
            </w:r>
            <w:hyperlink r:id="rId15">
              <w:r w:rsidR="5DE9C42B" w:rsidRPr="7D8E8464">
                <w:rPr>
                  <w:rStyle w:val="Hyperlink"/>
                  <w:rFonts w:ascii="Calibri" w:eastAsia="Calibri" w:hAnsi="Calibri" w:cs="Calibri"/>
                </w:rPr>
                <w:t>lsag-aml-guidance-for-the-legal-sector-220323-14.pdf</w:t>
              </w:r>
              <w:r>
                <w:br/>
              </w:r>
              <w:r>
                <w:br/>
              </w:r>
            </w:hyperlink>
          </w:p>
          <w:p w14:paraId="3032424B" w14:textId="762438E2" w:rsidR="0036572A" w:rsidRPr="00E25B51" w:rsidRDefault="0036572A" w:rsidP="00E25B51">
            <w:pPr>
              <w:jc w:val="center"/>
              <w:rPr>
                <w:b/>
                <w:bCs/>
                <w:sz w:val="20"/>
                <w:szCs w:val="20"/>
              </w:rPr>
            </w:pPr>
            <w:r w:rsidRPr="00E25B51">
              <w:rPr>
                <w:b/>
                <w:bCs/>
                <w:sz w:val="20"/>
                <w:szCs w:val="20"/>
              </w:rPr>
              <w:t xml:space="preserve">National risk assessment of money laundering and terrorist financing 2020: </w:t>
            </w:r>
            <w:r w:rsidR="00AB2395">
              <w:rPr>
                <w:b/>
                <w:bCs/>
                <w:sz w:val="20"/>
                <w:szCs w:val="20"/>
              </w:rPr>
              <w:br/>
            </w:r>
            <w:hyperlink r:id="rId16" w:history="1">
              <w:r w:rsidRPr="00E25B51">
                <w:rPr>
                  <w:rStyle w:val="Hyperlink"/>
                  <w:b/>
                  <w:bCs/>
                  <w:sz w:val="20"/>
                  <w:szCs w:val="20"/>
                </w:rPr>
                <w:t>NRA_2020_v1.2_FOR_PUBLICATION.pdf (publishing.service.gov.uk)</w:t>
              </w:r>
            </w:hyperlink>
          </w:p>
          <w:p w14:paraId="7BA6F287" w14:textId="77777777" w:rsidR="0036572A" w:rsidRDefault="0036572A" w:rsidP="009E2736">
            <w:pPr>
              <w:rPr>
                <w:rStyle w:val="Hyperlink"/>
                <w:b/>
                <w:bCs/>
                <w:iCs/>
                <w:sz w:val="20"/>
                <w:szCs w:val="20"/>
              </w:rPr>
            </w:pPr>
          </w:p>
          <w:p w14:paraId="19AB79BC" w14:textId="53DE7A41" w:rsidR="0036572A" w:rsidRPr="009E2736" w:rsidRDefault="0036572A" w:rsidP="009E2736">
            <w:pPr>
              <w:jc w:val="center"/>
              <w:rPr>
                <w:rStyle w:val="Hyperlink"/>
                <w:b/>
                <w:iCs/>
                <w:color w:val="auto"/>
                <w:sz w:val="20"/>
                <w:szCs w:val="20"/>
                <w:u w:val="none"/>
              </w:rPr>
            </w:pPr>
            <w:r w:rsidRPr="009012B7">
              <w:rPr>
                <w:rStyle w:val="Hyperlink"/>
                <w:i/>
                <w:color w:val="auto"/>
                <w:sz w:val="20"/>
                <w:szCs w:val="20"/>
                <w:u w:val="none"/>
              </w:rPr>
              <w:t>(This</w:t>
            </w:r>
            <w:r>
              <w:rPr>
                <w:rStyle w:val="Hyperlink"/>
                <w:i/>
                <w:color w:val="auto"/>
                <w:sz w:val="20"/>
                <w:szCs w:val="20"/>
                <w:u w:val="none"/>
              </w:rPr>
              <w:t xml:space="preserve"> guidance</w:t>
            </w:r>
            <w:r w:rsidRPr="009012B7">
              <w:rPr>
                <w:rStyle w:val="Hyperlink"/>
                <w:i/>
                <w:color w:val="auto"/>
                <w:sz w:val="20"/>
                <w:szCs w:val="20"/>
                <w:u w:val="none"/>
              </w:rPr>
              <w:t xml:space="preserve"> may give you some further context re. risk factors etc.)</w:t>
            </w:r>
          </w:p>
          <w:p w14:paraId="6269D260" w14:textId="77777777" w:rsidR="0036572A" w:rsidRDefault="0036572A" w:rsidP="009E066D">
            <w:pPr>
              <w:rPr>
                <w:b/>
                <w:u w:val="single"/>
              </w:rPr>
            </w:pPr>
          </w:p>
          <w:p w14:paraId="572DFF08" w14:textId="77777777" w:rsidR="0036572A" w:rsidRDefault="0036572A" w:rsidP="00456069">
            <w:pPr>
              <w:jc w:val="center"/>
              <w:rPr>
                <w:b/>
                <w:color w:val="FF0000"/>
                <w:u w:val="single"/>
              </w:rPr>
            </w:pPr>
            <w:r w:rsidRPr="00206F37">
              <w:rPr>
                <w:b/>
                <w:color w:val="FF0000"/>
              </w:rPr>
              <w:t xml:space="preserve">Assess your practice in the context of the risk factors set out in the above documents - its clients, activities etc. Note your assessment </w:t>
            </w:r>
            <w:r w:rsidRPr="00206F37">
              <w:rPr>
                <w:b/>
                <w:color w:val="FF0000"/>
                <w:u w:val="single"/>
              </w:rPr>
              <w:t>here</w:t>
            </w:r>
          </w:p>
          <w:p w14:paraId="10B885BE" w14:textId="498A3C09" w:rsidR="0036572A" w:rsidRPr="00456069" w:rsidRDefault="0036572A" w:rsidP="00456069">
            <w:pPr>
              <w:jc w:val="center"/>
              <w:rPr>
                <w:b/>
                <w:color w:val="FF0000"/>
                <w:u w:val="single"/>
              </w:rPr>
            </w:pPr>
          </w:p>
        </w:tc>
      </w:tr>
      <w:tr w:rsidR="0051299C" w14:paraId="0962FB4F" w14:textId="77777777" w:rsidTr="7D8E8464">
        <w:trPr>
          <w:trHeight w:val="180"/>
        </w:trPr>
        <w:tc>
          <w:tcPr>
            <w:tcW w:w="10174" w:type="dxa"/>
            <w:gridSpan w:val="2"/>
            <w:shd w:val="clear" w:color="auto" w:fill="D9D9D9" w:themeFill="background1" w:themeFillShade="D9"/>
          </w:tcPr>
          <w:p w14:paraId="44FBC28A" w14:textId="5B422FA9" w:rsidR="0051299C" w:rsidRPr="0051131A" w:rsidRDefault="0036572A" w:rsidP="0036572A">
            <w:pPr>
              <w:pStyle w:val="Default"/>
              <w:spacing w:after="90"/>
              <w:jc w:val="center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lastRenderedPageBreak/>
              <w:t>Specific Inherent AML Risk Factors</w:t>
            </w:r>
          </w:p>
        </w:tc>
      </w:tr>
      <w:tr w:rsidR="0051299C" w14:paraId="467C3ED3" w14:textId="77777777" w:rsidTr="7D8E8464">
        <w:tc>
          <w:tcPr>
            <w:tcW w:w="2065" w:type="dxa"/>
            <w:vAlign w:val="center"/>
          </w:tcPr>
          <w:p w14:paraId="354FAAA4" w14:textId="77777777" w:rsidR="0051299C" w:rsidRPr="0036572A" w:rsidRDefault="0051299C" w:rsidP="00F30BC2">
            <w:pPr>
              <w:jc w:val="center"/>
              <w:rPr>
                <w:b/>
                <w:sz w:val="20"/>
                <w:szCs w:val="20"/>
              </w:rPr>
            </w:pPr>
          </w:p>
          <w:p w14:paraId="4A801CDF" w14:textId="77777777" w:rsidR="0051299C" w:rsidRDefault="0051299C" w:rsidP="00F30BC2">
            <w:pPr>
              <w:jc w:val="center"/>
              <w:rPr>
                <w:b/>
                <w:sz w:val="20"/>
                <w:szCs w:val="20"/>
              </w:rPr>
            </w:pPr>
            <w:r w:rsidRPr="0036572A">
              <w:rPr>
                <w:b/>
                <w:sz w:val="20"/>
                <w:szCs w:val="20"/>
              </w:rPr>
              <w:t>Customer Risk</w:t>
            </w:r>
          </w:p>
          <w:p w14:paraId="4C521E1C" w14:textId="7CEBD31E" w:rsidR="00591833" w:rsidRPr="00591833" w:rsidRDefault="00591833" w:rsidP="00F30BC2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591833">
              <w:rPr>
                <w:bCs/>
                <w:i/>
                <w:iCs/>
                <w:sz w:val="16"/>
                <w:szCs w:val="16"/>
              </w:rPr>
              <w:t xml:space="preserve">Please refer to Section 5.6.1 of the LSAG Guidance. </w:t>
            </w:r>
          </w:p>
        </w:tc>
        <w:tc>
          <w:tcPr>
            <w:tcW w:w="8109" w:type="dxa"/>
          </w:tcPr>
          <w:p w14:paraId="0559EB6C" w14:textId="609607A4" w:rsidR="0051299C" w:rsidRPr="00E225F5" w:rsidRDefault="0051299C" w:rsidP="00653FC9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A list of questions to ask yourself in completing this section</w:t>
            </w:r>
            <w:r w:rsidR="0036572A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 </w:t>
            </w:r>
            <w:r w:rsidR="0036572A"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(non-exhaustive</w:t>
            </w:r>
            <w:r w:rsidR="00591833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)</w:t>
            </w: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:</w:t>
            </w:r>
          </w:p>
          <w:p w14:paraId="65A93A24" w14:textId="76AFFBF0" w:rsidR="0051299C" w:rsidRDefault="0051299C" w:rsidP="00653FC9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14:paraId="58610C77" w14:textId="1E2808D3" w:rsidR="00591833" w:rsidRDefault="00591833" w:rsidP="00653FC9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14:paraId="00E74718" w14:textId="77777777" w:rsidR="00591833" w:rsidRPr="00653FC9" w:rsidRDefault="00591833" w:rsidP="00653FC9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14:paraId="282861DA" w14:textId="77777777" w:rsidR="0051299C" w:rsidRPr="00BC3B8C" w:rsidRDefault="0051299C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High turnover of clients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or a stable existing client base? </w:t>
            </w:r>
            <w:r w:rsidRPr="009E2736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(lower risk)</w:t>
            </w:r>
          </w:p>
          <w:p w14:paraId="303EBBD1" w14:textId="77777777" w:rsidR="0051299C" w:rsidRPr="00BC3B8C" w:rsidRDefault="0051299C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High proportion of one-off clients/deals?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14:paraId="71B80FAC" w14:textId="7096099B" w:rsidR="0051299C" w:rsidRPr="00BC3B8C" w:rsidRDefault="0051299C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Mostly F2F or non-F2F contact with clients?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(non-F2F</w:t>
            </w:r>
            <w:r w:rsidR="009E2736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= higher risk)</w:t>
            </w:r>
          </w:p>
          <w:p w14:paraId="3D3E3604" w14:textId="77777777" w:rsidR="0051299C" w:rsidRPr="00BC3B8C" w:rsidRDefault="0051299C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Act for clients across both criminal and civil matters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14:paraId="16AB0D19" w14:textId="786E17CB" w:rsidR="0051299C" w:rsidRPr="00BC3B8C" w:rsidRDefault="0051299C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have clients who are subject to simplified due diligence, such as public authorities or FCA registered financial institutions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(lower risk</w:t>
            </w:r>
            <w:r w:rsidR="003374B4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)</w:t>
            </w:r>
          </w:p>
          <w:p w14:paraId="3B224329" w14:textId="14ECD207" w:rsidR="0051299C" w:rsidRPr="00BC3B8C" w:rsidRDefault="0051299C" w:rsidP="579CC74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have a significant number of non-UK/EU clients (where AML regulation may not be as tight) or any high risk jurisdictions?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14:paraId="2C7755E3" w14:textId="707DE5D5" w:rsidR="0051299C" w:rsidRPr="00BC3B8C" w:rsidRDefault="0051299C" w:rsidP="0034497B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have Politically Exposed Persons (PEPs) on its client list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14:paraId="79269EB5" w14:textId="49B895C3" w:rsidR="0051299C" w:rsidRPr="00BC3B8C" w:rsidRDefault="0051299C" w:rsidP="579CC74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have clients who</w:t>
            </w:r>
            <w:r w:rsidR="00456069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run high cash turnover businesses</w:t>
            </w:r>
            <w:r w:rsidR="00456069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,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high value goods businesses or operate in higher risk sectors?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14:paraId="59A37D43" w14:textId="0BCFFD64" w:rsidR="0051299C" w:rsidRPr="00BC3B8C" w:rsidRDefault="0051299C" w:rsidP="579CC74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undertake work for corporate clients who have complex or multiple layers of ownership, or have links to international/offshore jurisdictions?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14:paraId="700968C0" w14:textId="77777777" w:rsidR="0051299C" w:rsidRDefault="0051299C" w:rsidP="0051131A">
            <w:pPr>
              <w:pStyle w:val="Default"/>
              <w:spacing w:after="90"/>
              <w:ind w:left="1440"/>
              <w:rPr>
                <w:rFonts w:asciiTheme="minorHAnsi" w:hAnsiTheme="minorHAnsi" w:cstheme="minorBidi"/>
                <w:i/>
                <w:color w:val="auto"/>
                <w:sz w:val="22"/>
                <w:szCs w:val="22"/>
              </w:rPr>
            </w:pPr>
          </w:p>
          <w:p w14:paraId="34047FCB" w14:textId="2C9E1847" w:rsidR="0051299C" w:rsidRPr="00206F37" w:rsidRDefault="0051299C" w:rsidP="008C215A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Note your assessment against the above factors </w:t>
            </w:r>
            <w:r w:rsidRPr="00206F37">
              <w:rPr>
                <w:b/>
                <w:color w:val="FF0000"/>
                <w:u w:val="single"/>
              </w:rPr>
              <w:t>here</w:t>
            </w:r>
            <w:r w:rsidR="00456069">
              <w:rPr>
                <w:b/>
                <w:color w:val="FF0000"/>
                <w:u w:val="single"/>
              </w:rPr>
              <w:br/>
            </w:r>
          </w:p>
          <w:p w14:paraId="31E71BF8" w14:textId="77777777" w:rsidR="0051299C" w:rsidRDefault="0051299C" w:rsidP="00456069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Ensure you reach an overall conclusion - </w:t>
            </w:r>
            <w:r w:rsidR="00456069">
              <w:rPr>
                <w:b/>
                <w:color w:val="FF0000"/>
              </w:rPr>
              <w:t>D</w:t>
            </w:r>
            <w:r w:rsidRPr="00206F37">
              <w:rPr>
                <w:b/>
                <w:color w:val="FF0000"/>
              </w:rPr>
              <w:t xml:space="preserve">oes your client base pose a high, </w:t>
            </w:r>
            <w:r w:rsidR="00206F37" w:rsidRPr="00206F37">
              <w:rPr>
                <w:b/>
                <w:color w:val="FF0000"/>
              </w:rPr>
              <w:t>medium,</w:t>
            </w:r>
            <w:r w:rsidRPr="00206F37">
              <w:rPr>
                <w:b/>
                <w:color w:val="FF0000"/>
              </w:rPr>
              <w:t xml:space="preserve"> or lower inherent AML risk based on the factors above, or any others you are aware of?</w:t>
            </w:r>
          </w:p>
          <w:p w14:paraId="4D4AB7DC" w14:textId="1A9DC6FA" w:rsidR="00456069" w:rsidRPr="00456069" w:rsidRDefault="00456069" w:rsidP="00456069">
            <w:pPr>
              <w:jc w:val="center"/>
              <w:rPr>
                <w:b/>
                <w:color w:val="FF0000"/>
              </w:rPr>
            </w:pPr>
          </w:p>
        </w:tc>
      </w:tr>
      <w:tr w:rsidR="0051299C" w14:paraId="439376E4" w14:textId="77777777" w:rsidTr="7D8E8464">
        <w:tc>
          <w:tcPr>
            <w:tcW w:w="2065" w:type="dxa"/>
            <w:vAlign w:val="center"/>
          </w:tcPr>
          <w:p w14:paraId="4C858C87" w14:textId="77777777" w:rsidR="0051299C" w:rsidRDefault="0051299C" w:rsidP="00F30BC2">
            <w:pPr>
              <w:jc w:val="center"/>
              <w:rPr>
                <w:b/>
                <w:sz w:val="20"/>
                <w:szCs w:val="20"/>
              </w:rPr>
            </w:pPr>
            <w:r w:rsidRPr="0036572A">
              <w:rPr>
                <w:b/>
                <w:sz w:val="20"/>
                <w:szCs w:val="20"/>
              </w:rPr>
              <w:t>Geographical Risk</w:t>
            </w:r>
          </w:p>
          <w:p w14:paraId="2782FE91" w14:textId="76D47BCA" w:rsidR="00591833" w:rsidRPr="0036572A" w:rsidRDefault="00591833" w:rsidP="00F30BC2">
            <w:pPr>
              <w:jc w:val="center"/>
              <w:rPr>
                <w:b/>
                <w:sz w:val="20"/>
                <w:szCs w:val="20"/>
              </w:rPr>
            </w:pPr>
            <w:r w:rsidRPr="00591833">
              <w:rPr>
                <w:bCs/>
                <w:i/>
                <w:iCs/>
                <w:sz w:val="16"/>
                <w:szCs w:val="16"/>
              </w:rPr>
              <w:t>Please refer to Section 5.6.</w:t>
            </w:r>
            <w:r>
              <w:rPr>
                <w:bCs/>
                <w:i/>
                <w:iCs/>
                <w:sz w:val="16"/>
                <w:szCs w:val="16"/>
              </w:rPr>
              <w:t>2</w:t>
            </w:r>
            <w:r w:rsidRPr="00591833">
              <w:rPr>
                <w:bCs/>
                <w:i/>
                <w:iCs/>
                <w:sz w:val="16"/>
                <w:szCs w:val="16"/>
              </w:rPr>
              <w:t xml:space="preserve"> of the LSAG Guidance.</w:t>
            </w:r>
          </w:p>
        </w:tc>
        <w:tc>
          <w:tcPr>
            <w:tcW w:w="8109" w:type="dxa"/>
          </w:tcPr>
          <w:p w14:paraId="334958A4" w14:textId="77777777" w:rsidR="0036572A" w:rsidRPr="00E225F5" w:rsidRDefault="0036572A" w:rsidP="0036572A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A list of questions to ask yourself in completing this section</w:t>
            </w:r>
            <w: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 </w:t>
            </w: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(non-exhaustive:</w:t>
            </w:r>
          </w:p>
          <w:p w14:paraId="55D9CDB1" w14:textId="77777777" w:rsidR="0051299C" w:rsidRPr="00653FC9" w:rsidRDefault="0051299C" w:rsidP="00653FC9">
            <w:pPr>
              <w:pStyle w:val="Default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14:paraId="1FB4F444" w14:textId="29D1AB69" w:rsidR="0051299C" w:rsidRPr="00BC3B8C" w:rsidRDefault="0051299C" w:rsidP="579CC74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operate out-with the UK/EU (where AML regulation may not be so tight) and/or in areas with potentially higher levels of corruption?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14:paraId="7C0B9CEE" w14:textId="6785A53E" w:rsidR="0051299C" w:rsidRPr="00BC3B8C" w:rsidRDefault="0051299C" w:rsidP="579CC74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receive funds in from jurisdictions out-with the UK/EU (where AML regulation may not be so tight)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14:paraId="64905A8F" w14:textId="4EE06189" w:rsidR="0051299C" w:rsidRPr="00BC3B8C" w:rsidRDefault="0051299C" w:rsidP="00AD1FD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have a specific client-base, niche or undertake work for clients from out</w:t>
            </w:r>
            <w:r w:rsidR="00E25B51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with the UK/EU (where AML regulation may not be so tight)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14:paraId="10EF02C8" w14:textId="77777777" w:rsidR="0051299C" w:rsidRDefault="0051299C" w:rsidP="008C215A">
            <w:pPr>
              <w:jc w:val="center"/>
              <w:rPr>
                <w:b/>
              </w:rPr>
            </w:pPr>
          </w:p>
          <w:p w14:paraId="3C4A7C89" w14:textId="4B496C72" w:rsidR="0051299C" w:rsidRDefault="0051299C" w:rsidP="009E2C69">
            <w:pPr>
              <w:jc w:val="center"/>
              <w:rPr>
                <w:b/>
                <w:color w:val="FF0000"/>
                <w:u w:val="single"/>
              </w:rPr>
            </w:pPr>
            <w:r w:rsidRPr="00206F37">
              <w:rPr>
                <w:b/>
                <w:color w:val="FF0000"/>
              </w:rPr>
              <w:t xml:space="preserve">Note your assessment against the above factors </w:t>
            </w:r>
            <w:r w:rsidRPr="00206F37">
              <w:rPr>
                <w:b/>
                <w:color w:val="FF0000"/>
                <w:u w:val="single"/>
              </w:rPr>
              <w:t>here</w:t>
            </w:r>
          </w:p>
          <w:p w14:paraId="5AD22495" w14:textId="77777777" w:rsidR="00206F37" w:rsidRPr="00206F37" w:rsidRDefault="00206F37" w:rsidP="009E2C69">
            <w:pPr>
              <w:jc w:val="center"/>
              <w:rPr>
                <w:b/>
                <w:color w:val="FF0000"/>
                <w:u w:val="single"/>
              </w:rPr>
            </w:pPr>
          </w:p>
          <w:p w14:paraId="59650130" w14:textId="77777777" w:rsidR="0051299C" w:rsidRDefault="0051299C" w:rsidP="00456069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Ensure you reach an overall conclusion – </w:t>
            </w:r>
            <w:r w:rsidR="00456069">
              <w:rPr>
                <w:b/>
                <w:color w:val="FF0000"/>
              </w:rPr>
              <w:t>D</w:t>
            </w:r>
            <w:r w:rsidRPr="00206F37">
              <w:rPr>
                <w:b/>
                <w:color w:val="FF0000"/>
              </w:rPr>
              <w:t xml:space="preserve">o geographical risk factors pose a high, </w:t>
            </w:r>
            <w:r w:rsidR="00206F37" w:rsidRPr="00206F37">
              <w:rPr>
                <w:b/>
                <w:color w:val="FF0000"/>
              </w:rPr>
              <w:t>medium,</w:t>
            </w:r>
            <w:r w:rsidRPr="00206F37">
              <w:rPr>
                <w:b/>
                <w:color w:val="FF0000"/>
              </w:rPr>
              <w:t xml:space="preserve"> or lower inherent AML risk based on the factors above, or any others you are aware of?</w:t>
            </w:r>
          </w:p>
          <w:p w14:paraId="434184E1" w14:textId="0A28C6F3" w:rsidR="00456069" w:rsidRPr="00456069" w:rsidRDefault="00456069" w:rsidP="00456069">
            <w:pPr>
              <w:jc w:val="center"/>
              <w:rPr>
                <w:b/>
                <w:color w:val="FF0000"/>
              </w:rPr>
            </w:pPr>
          </w:p>
        </w:tc>
      </w:tr>
      <w:tr w:rsidR="0051299C" w14:paraId="685AF148" w14:textId="77777777" w:rsidTr="7D8E8464">
        <w:tc>
          <w:tcPr>
            <w:tcW w:w="2065" w:type="dxa"/>
            <w:vAlign w:val="center"/>
          </w:tcPr>
          <w:p w14:paraId="5F8C9F2F" w14:textId="77777777" w:rsidR="0051299C" w:rsidRDefault="0051299C" w:rsidP="00F30BC2">
            <w:pPr>
              <w:jc w:val="center"/>
              <w:rPr>
                <w:b/>
                <w:sz w:val="20"/>
                <w:szCs w:val="20"/>
              </w:rPr>
            </w:pPr>
            <w:r w:rsidRPr="0036572A">
              <w:rPr>
                <w:b/>
                <w:sz w:val="20"/>
                <w:szCs w:val="20"/>
              </w:rPr>
              <w:t xml:space="preserve">Products or Services </w:t>
            </w:r>
            <w:r w:rsidR="00E25B51" w:rsidRPr="0036572A">
              <w:rPr>
                <w:b/>
                <w:sz w:val="20"/>
                <w:szCs w:val="20"/>
              </w:rPr>
              <w:t>O</w:t>
            </w:r>
            <w:r w:rsidRPr="0036572A">
              <w:rPr>
                <w:b/>
                <w:sz w:val="20"/>
                <w:szCs w:val="20"/>
              </w:rPr>
              <w:t>ffered</w:t>
            </w:r>
            <w:r w:rsidR="00E25B51" w:rsidRPr="0036572A">
              <w:rPr>
                <w:b/>
                <w:sz w:val="20"/>
                <w:szCs w:val="20"/>
              </w:rPr>
              <w:t xml:space="preserve"> Risk </w:t>
            </w:r>
          </w:p>
          <w:p w14:paraId="0B44E9CA" w14:textId="12876B4F" w:rsidR="00591833" w:rsidRPr="0036572A" w:rsidRDefault="00591833" w:rsidP="00F30BC2">
            <w:pPr>
              <w:jc w:val="center"/>
              <w:rPr>
                <w:b/>
                <w:sz w:val="20"/>
                <w:szCs w:val="20"/>
              </w:rPr>
            </w:pPr>
            <w:r w:rsidRPr="00591833">
              <w:rPr>
                <w:bCs/>
                <w:i/>
                <w:iCs/>
                <w:sz w:val="16"/>
                <w:szCs w:val="16"/>
              </w:rPr>
              <w:t>Please refer to Section 5.6.</w:t>
            </w:r>
            <w:r>
              <w:rPr>
                <w:bCs/>
                <w:i/>
                <w:iCs/>
                <w:sz w:val="16"/>
                <w:szCs w:val="16"/>
              </w:rPr>
              <w:t>3</w:t>
            </w:r>
            <w:r w:rsidRPr="00591833">
              <w:rPr>
                <w:bCs/>
                <w:i/>
                <w:iCs/>
                <w:sz w:val="16"/>
                <w:szCs w:val="16"/>
              </w:rPr>
              <w:t xml:space="preserve"> of the LSAG Guidance.</w:t>
            </w:r>
          </w:p>
        </w:tc>
        <w:tc>
          <w:tcPr>
            <w:tcW w:w="8109" w:type="dxa"/>
          </w:tcPr>
          <w:p w14:paraId="3189FF7F" w14:textId="77777777" w:rsidR="0036572A" w:rsidRPr="00E225F5" w:rsidRDefault="0036572A" w:rsidP="0036572A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A list of questions to ask yourself in completing this section</w:t>
            </w:r>
            <w: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 </w:t>
            </w: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(non-exhaustive:</w:t>
            </w:r>
          </w:p>
          <w:p w14:paraId="6AF90FBF" w14:textId="77777777" w:rsidR="0051299C" w:rsidRDefault="0051299C" w:rsidP="00653FC9">
            <w:pPr>
              <w:pStyle w:val="Default"/>
              <w:ind w:left="72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14:paraId="6FDE0433" w14:textId="5FCF9434" w:rsidR="0051299C" w:rsidRPr="00BC3B8C" w:rsidRDefault="0051299C" w:rsidP="579CC74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offer any services which may attract a higher level of risk such as large volume/high value conveyancing, tax mitigation strategies, work involving offshore jurisdictions or the creation and/or management of specialist entities?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14:paraId="3354156F" w14:textId="6B6A3B22" w:rsidR="0051299C" w:rsidRPr="00BC3B8C" w:rsidRDefault="0051299C" w:rsidP="00D8160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lastRenderedPageBreak/>
              <w:t xml:space="preserve">Does the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receive requests to do work out-with its usual area of coverage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14:paraId="3BC7155F" w14:textId="677BB881" w:rsidR="0051299C" w:rsidRPr="00BC3B8C" w:rsidRDefault="0051299C" w:rsidP="00D8160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undertake work which may be of lower AML risk (executry/wills)</w:t>
            </w:r>
          </w:p>
          <w:p w14:paraId="5F8BB361" w14:textId="20FD5BA3" w:rsidR="0051299C" w:rsidRPr="00BC3B8C" w:rsidRDefault="0051299C" w:rsidP="00D8160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conduct work not subject to AML supervision, litigation for example </w:t>
            </w:r>
            <w:r w:rsidRPr="00456069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(lower risk)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</w:p>
          <w:p w14:paraId="0D6D703A" w14:textId="77777777" w:rsidR="0051299C" w:rsidRDefault="0051299C" w:rsidP="00596239">
            <w:pPr>
              <w:rPr>
                <w:b/>
              </w:rPr>
            </w:pPr>
          </w:p>
          <w:p w14:paraId="3A770855" w14:textId="4F09F002" w:rsidR="0051299C" w:rsidRPr="00206F37" w:rsidRDefault="0051299C" w:rsidP="00596239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Note your assessment against the above factors </w:t>
            </w:r>
            <w:r w:rsidRPr="00206F37">
              <w:rPr>
                <w:b/>
                <w:color w:val="FF0000"/>
                <w:u w:val="single"/>
              </w:rPr>
              <w:t>here</w:t>
            </w:r>
            <w:r w:rsidR="00206F37">
              <w:rPr>
                <w:b/>
                <w:color w:val="FF0000"/>
                <w:u w:val="single"/>
              </w:rPr>
              <w:br/>
            </w:r>
          </w:p>
          <w:p w14:paraId="6D0EF1D3" w14:textId="77777777" w:rsidR="0051299C" w:rsidRDefault="0051299C" w:rsidP="00456069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Ensure you reach an overall conclusion – </w:t>
            </w:r>
            <w:r w:rsidR="00456069">
              <w:rPr>
                <w:b/>
                <w:color w:val="FF0000"/>
              </w:rPr>
              <w:t>D</w:t>
            </w:r>
            <w:r w:rsidRPr="00206F37">
              <w:rPr>
                <w:b/>
                <w:color w:val="FF0000"/>
              </w:rPr>
              <w:t xml:space="preserve">o the products or services your </w:t>
            </w:r>
            <w:r w:rsidR="003374B4" w:rsidRPr="00206F37">
              <w:rPr>
                <w:b/>
                <w:color w:val="FF0000"/>
              </w:rPr>
              <w:t>practice</w:t>
            </w:r>
            <w:r w:rsidRPr="00206F37">
              <w:rPr>
                <w:b/>
                <w:color w:val="FF0000"/>
              </w:rPr>
              <w:t xml:space="preserve"> offer pose a high, </w:t>
            </w:r>
            <w:r w:rsidR="00206F37" w:rsidRPr="00206F37">
              <w:rPr>
                <w:b/>
                <w:color w:val="FF0000"/>
              </w:rPr>
              <w:t>medium,</w:t>
            </w:r>
            <w:r w:rsidRPr="00206F37">
              <w:rPr>
                <w:b/>
                <w:color w:val="FF0000"/>
              </w:rPr>
              <w:t xml:space="preserve"> or lower inherent AML risk based on the factors above, or any others you are aware of?</w:t>
            </w:r>
          </w:p>
          <w:p w14:paraId="011D9E9F" w14:textId="12EB6F06" w:rsidR="00456069" w:rsidRPr="00456069" w:rsidRDefault="00456069" w:rsidP="00456069">
            <w:pPr>
              <w:jc w:val="center"/>
              <w:rPr>
                <w:b/>
                <w:color w:val="FF0000"/>
              </w:rPr>
            </w:pPr>
          </w:p>
        </w:tc>
      </w:tr>
      <w:tr w:rsidR="00591833" w14:paraId="72214C16" w14:textId="77777777" w:rsidTr="7D8E8464">
        <w:tc>
          <w:tcPr>
            <w:tcW w:w="2065" w:type="dxa"/>
            <w:vAlign w:val="center"/>
          </w:tcPr>
          <w:p w14:paraId="4B5CF469" w14:textId="77777777" w:rsidR="00591833" w:rsidRDefault="00591833" w:rsidP="005918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72A">
              <w:rPr>
                <w:b/>
                <w:color w:val="000000"/>
                <w:sz w:val="20"/>
                <w:szCs w:val="20"/>
              </w:rPr>
              <w:lastRenderedPageBreak/>
              <w:t>Delivery Channel Risk</w:t>
            </w:r>
          </w:p>
          <w:p w14:paraId="7DC0D589" w14:textId="48192B4C" w:rsidR="00591833" w:rsidRPr="0036572A" w:rsidRDefault="00591833" w:rsidP="00591833">
            <w:pPr>
              <w:jc w:val="center"/>
              <w:rPr>
                <w:b/>
                <w:sz w:val="20"/>
                <w:szCs w:val="20"/>
              </w:rPr>
            </w:pPr>
            <w:r w:rsidRPr="00591833">
              <w:rPr>
                <w:bCs/>
                <w:i/>
                <w:iCs/>
                <w:sz w:val="16"/>
                <w:szCs w:val="16"/>
              </w:rPr>
              <w:t>Please refer to Section 5.6.</w:t>
            </w:r>
            <w:r>
              <w:rPr>
                <w:bCs/>
                <w:i/>
                <w:iCs/>
                <w:sz w:val="16"/>
                <w:szCs w:val="16"/>
              </w:rPr>
              <w:t>4</w:t>
            </w:r>
            <w:r w:rsidRPr="00591833">
              <w:rPr>
                <w:bCs/>
                <w:i/>
                <w:iCs/>
                <w:sz w:val="16"/>
                <w:szCs w:val="16"/>
              </w:rPr>
              <w:t xml:space="preserve"> of the LSAG Guidance.</w:t>
            </w:r>
          </w:p>
        </w:tc>
        <w:tc>
          <w:tcPr>
            <w:tcW w:w="8109" w:type="dxa"/>
          </w:tcPr>
          <w:p w14:paraId="12F13085" w14:textId="77777777" w:rsidR="00591833" w:rsidRPr="00E225F5" w:rsidRDefault="00591833" w:rsidP="00591833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A list of questions to ask yourself in completing this section</w:t>
            </w:r>
            <w: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 </w:t>
            </w: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(non-exhaustive:</w:t>
            </w:r>
          </w:p>
          <w:p w14:paraId="49DF07D4" w14:textId="77777777" w:rsidR="00591833" w:rsidRDefault="00591833" w:rsidP="00591833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14:paraId="0C3C1B9F" w14:textId="77777777" w:rsidR="00591833" w:rsidRPr="00BC3B8C" w:rsidRDefault="00591833" w:rsidP="0059183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the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always meet all clients F2F? </w:t>
            </w:r>
            <w:r w:rsidRPr="00456069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(lower risk)</w:t>
            </w:r>
          </w:p>
          <w:p w14:paraId="78FC60CD" w14:textId="77777777" w:rsidR="00591833" w:rsidRPr="00BC3B8C" w:rsidRDefault="00591833" w:rsidP="0059183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Does the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conduct a large % of its business on a non-F2F basis? </w:t>
            </w:r>
            <w:r w:rsidRPr="00456069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14:paraId="051A819A" w14:textId="77777777" w:rsidR="00591833" w:rsidRPr="00BC3B8C" w:rsidRDefault="00591833" w:rsidP="0059183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always meet/hold a relationship with the underlying client? </w:t>
            </w:r>
            <w:r w:rsidRPr="00456069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(lower risk)</w:t>
            </w:r>
          </w:p>
          <w:p w14:paraId="64EA9E6D" w14:textId="77777777" w:rsidR="00591833" w:rsidRPr="00456069" w:rsidRDefault="00591833" w:rsidP="0059183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Does the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undertake work which is conducted through intermediaries or other 3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  <w:vertAlign w:val="superscript"/>
              </w:rPr>
              <w:t>rd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parties? </w:t>
            </w:r>
            <w:r w:rsidRPr="00456069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14:paraId="17CC9F41" w14:textId="77777777" w:rsidR="00591833" w:rsidRPr="00456069" w:rsidRDefault="00591833" w:rsidP="0059183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What are the</w:t>
            </w:r>
            <w:r w:rsidRPr="0045606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methods used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within the practice</w:t>
            </w:r>
            <w:r w:rsidRPr="0045606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to undertake identification and verification and general due diligence requirements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? </w:t>
            </w:r>
          </w:p>
          <w:p w14:paraId="20064A6C" w14:textId="77777777" w:rsidR="00591833" w:rsidRDefault="00591833" w:rsidP="00591833">
            <w:pPr>
              <w:jc w:val="center"/>
              <w:rPr>
                <w:b/>
              </w:rPr>
            </w:pPr>
          </w:p>
          <w:p w14:paraId="2C61C17D" w14:textId="77777777" w:rsidR="00591833" w:rsidRPr="00206F37" w:rsidRDefault="00591833" w:rsidP="00591833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Note your assessment against the above factors </w:t>
            </w:r>
            <w:r w:rsidRPr="00206F37">
              <w:rPr>
                <w:b/>
                <w:color w:val="FF0000"/>
                <w:u w:val="single"/>
              </w:rPr>
              <w:t>here</w:t>
            </w:r>
            <w:r w:rsidRPr="00206F37">
              <w:rPr>
                <w:b/>
                <w:color w:val="FF0000"/>
                <w:u w:val="single"/>
              </w:rPr>
              <w:br/>
            </w:r>
          </w:p>
          <w:p w14:paraId="3D48B15A" w14:textId="77777777" w:rsidR="00591833" w:rsidRDefault="00591833" w:rsidP="00591833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Ensure you reach an overall conclusion – </w:t>
            </w:r>
            <w:r>
              <w:rPr>
                <w:b/>
                <w:color w:val="FF0000"/>
              </w:rPr>
              <w:t>D</w:t>
            </w:r>
            <w:r w:rsidRPr="00206F37">
              <w:rPr>
                <w:b/>
                <w:color w:val="FF0000"/>
              </w:rPr>
              <w:t>o the delivery channels deployed by your practice pose a high, medium, or lower inherent AML risk based on the factors above, or any others you are aware of?</w:t>
            </w:r>
          </w:p>
          <w:p w14:paraId="69CCD557" w14:textId="77777777" w:rsidR="00591833" w:rsidRPr="00E225F5" w:rsidRDefault="00591833" w:rsidP="0036572A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</w:p>
        </w:tc>
      </w:tr>
      <w:tr w:rsidR="0051299C" w14:paraId="344D3E0D" w14:textId="77777777" w:rsidTr="7D8E8464">
        <w:tc>
          <w:tcPr>
            <w:tcW w:w="2065" w:type="dxa"/>
            <w:vAlign w:val="center"/>
          </w:tcPr>
          <w:p w14:paraId="63506110" w14:textId="77777777" w:rsidR="0051299C" w:rsidRDefault="0051299C" w:rsidP="0051299C">
            <w:pPr>
              <w:jc w:val="center"/>
              <w:rPr>
                <w:b/>
                <w:sz w:val="20"/>
                <w:szCs w:val="20"/>
              </w:rPr>
            </w:pPr>
            <w:r w:rsidRPr="0036572A">
              <w:rPr>
                <w:b/>
                <w:sz w:val="20"/>
                <w:szCs w:val="20"/>
              </w:rPr>
              <w:t>Transaction Type</w:t>
            </w:r>
            <w:r w:rsidR="00E25B51" w:rsidRPr="0036572A">
              <w:rPr>
                <w:b/>
                <w:sz w:val="20"/>
                <w:szCs w:val="20"/>
              </w:rPr>
              <w:t xml:space="preserve"> Risk</w:t>
            </w:r>
          </w:p>
          <w:p w14:paraId="03E747DB" w14:textId="7EFE92CE" w:rsidR="00591833" w:rsidRPr="0036572A" w:rsidRDefault="00591833" w:rsidP="0051299C">
            <w:pPr>
              <w:jc w:val="center"/>
              <w:rPr>
                <w:b/>
                <w:sz w:val="20"/>
                <w:szCs w:val="20"/>
              </w:rPr>
            </w:pPr>
            <w:r w:rsidRPr="00591833">
              <w:rPr>
                <w:bCs/>
                <w:i/>
                <w:iCs/>
                <w:sz w:val="16"/>
                <w:szCs w:val="16"/>
              </w:rPr>
              <w:t>Please refer to Section 5.6.</w:t>
            </w:r>
            <w:r>
              <w:rPr>
                <w:bCs/>
                <w:i/>
                <w:iCs/>
                <w:sz w:val="16"/>
                <w:szCs w:val="16"/>
              </w:rPr>
              <w:t>5</w:t>
            </w:r>
            <w:r w:rsidRPr="00591833">
              <w:rPr>
                <w:bCs/>
                <w:i/>
                <w:iCs/>
                <w:sz w:val="16"/>
                <w:szCs w:val="16"/>
              </w:rPr>
              <w:t xml:space="preserve"> of the LSAG Guidance.</w:t>
            </w:r>
          </w:p>
        </w:tc>
        <w:tc>
          <w:tcPr>
            <w:tcW w:w="8109" w:type="dxa"/>
          </w:tcPr>
          <w:p w14:paraId="1B22872A" w14:textId="77777777" w:rsidR="0036572A" w:rsidRPr="00E225F5" w:rsidRDefault="0036572A" w:rsidP="0036572A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A list of questions to ask yourself in completing this section</w:t>
            </w:r>
            <w: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 </w:t>
            </w:r>
            <w:r w:rsidRPr="00E225F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(non-exhaustive:</w:t>
            </w:r>
          </w:p>
          <w:p w14:paraId="02633CF5" w14:textId="77777777" w:rsidR="0051299C" w:rsidRPr="00653FC9" w:rsidRDefault="0051299C" w:rsidP="00653FC9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14:paraId="34263FB2" w14:textId="4BFA7DBA" w:rsidR="0051299C" w:rsidRDefault="0051299C" w:rsidP="579CC74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Are there any features in transactions delivered by the </w:t>
            </w:r>
            <w:r w:rsidR="003374B4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which may represent higher risk?</w:t>
            </w:r>
            <w:r>
              <w:br/>
            </w:r>
          </w:p>
          <w:p w14:paraId="373FB4EF" w14:textId="63B6355D" w:rsidR="009E2736" w:rsidRPr="009E2736" w:rsidRDefault="009E2736" w:rsidP="009E2736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</w:rPr>
            </w:pPr>
            <w:r w:rsidRPr="009E2736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</w:rPr>
              <w:t xml:space="preserve">For example: </w:t>
            </w:r>
            <w:r w:rsidRPr="009E2736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</w:rPr>
              <w:br/>
            </w:r>
          </w:p>
          <w:p w14:paraId="3A666E74" w14:textId="07AD0B8C" w:rsidR="0051299C" w:rsidRPr="00BC3B8C" w:rsidRDefault="009E2736" w:rsidP="005113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I</w:t>
            </w:r>
            <w:r w:rsidR="0051299C"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s the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="0051299C"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regularly involved in transactions which are undertaken at short notice, within short timescales, quick turnaround, or high volumes? </w:t>
            </w:r>
            <w:r w:rsidR="0051299C"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14:paraId="06A81A02" w14:textId="40248BEC" w:rsidR="0051299C" w:rsidRPr="00BC3B8C" w:rsidRDefault="0051299C" w:rsidP="579CC74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Is the </w:t>
            </w:r>
            <w:r w:rsidR="003374B4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involved in more complex work involving trust or other legal entity company formation, </w:t>
            </w:r>
            <w:r w:rsidR="003374B4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management,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or service provision? 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14:paraId="79FA653D" w14:textId="33FE8912" w:rsidR="0051299C" w:rsidRPr="00BC3B8C" w:rsidRDefault="0051299C" w:rsidP="00D21DE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Is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the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BC3B8C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involved in more complex, high value property transactions? </w:t>
            </w:r>
            <w:r w:rsidRPr="00BC3B8C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(higher risk)</w:t>
            </w:r>
          </w:p>
          <w:p w14:paraId="34FF0CB1" w14:textId="1418D8B0" w:rsidR="0051299C" w:rsidRPr="009E2736" w:rsidRDefault="0051299C" w:rsidP="579CC74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undertake work for clients where the source of funds or the parties to the transaction frequently change? 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(higher risk)</w:t>
            </w:r>
          </w:p>
          <w:p w14:paraId="3796C369" w14:textId="411B4FBE" w:rsidR="0051299C" w:rsidRPr="00653FC9" w:rsidRDefault="0051299C" w:rsidP="00653FC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Does the</w:t>
            </w:r>
            <w:r w:rsidRPr="00653FC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653FC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undertake transactions involving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Pr="00653FC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new sources of finance</w:t>
            </w:r>
            <w:r w:rsidR="00C14C93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? - </w:t>
            </w:r>
            <w:r w:rsidRPr="00653FC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(</w:t>
            </w:r>
            <w:r w:rsidR="00C14C93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N</w:t>
            </w:r>
            <w:r w:rsidRPr="00653FC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on</w:t>
            </w:r>
            <w:r w:rsidR="00C14C93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-</w:t>
            </w:r>
            <w:r w:rsidRPr="00653FC9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FCA regulated) crowd funding platforms or bitcoin/cryptocurrencies?</w:t>
            </w:r>
          </w:p>
          <w:p w14:paraId="2DD35635" w14:textId="4FCF0E67" w:rsidR="0051299C" w:rsidRDefault="0051299C" w:rsidP="00D21DE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Does the</w:t>
            </w:r>
            <w:r w:rsidRPr="004F03D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="003374B4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004F03D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undertake transactions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which are longer term in nature, or where funds are locked in for substantial periods of time</w:t>
            </w:r>
            <w:r w:rsidR="00C14C93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?</w:t>
            </w:r>
            <w:r w:rsidRPr="004F03D7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Pr="00C14C93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>(lower risk)</w:t>
            </w:r>
          </w:p>
          <w:p w14:paraId="1F9EF889" w14:textId="406603D2" w:rsidR="0051299C" w:rsidRPr="004F03D7" w:rsidRDefault="0051299C" w:rsidP="579CC74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Does the </w:t>
            </w:r>
            <w:r w:rsidR="003374B4"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practice</w:t>
            </w:r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undertake transactions which are </w:t>
            </w:r>
            <w:proofErr w:type="spellStart"/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publically</w:t>
            </w:r>
            <w:proofErr w:type="spellEnd"/>
            <w:r w:rsidRPr="579CC74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funded?</w:t>
            </w:r>
            <w:r w:rsidRPr="579CC745">
              <w:rPr>
                <w:rFonts w:asciiTheme="minorHAnsi" w:hAnsiTheme="minorHAnsi" w:cstheme="minorBidi"/>
                <w:i/>
                <w:iCs/>
                <w:color w:val="auto"/>
                <w:sz w:val="20"/>
                <w:szCs w:val="20"/>
              </w:rPr>
              <w:t xml:space="preserve"> (lower risk)</w:t>
            </w:r>
          </w:p>
          <w:p w14:paraId="30B16BF9" w14:textId="77777777" w:rsidR="0051299C" w:rsidRDefault="0051299C" w:rsidP="00D21DE3">
            <w:pPr>
              <w:rPr>
                <w:b/>
              </w:rPr>
            </w:pPr>
          </w:p>
          <w:p w14:paraId="2187FEE2" w14:textId="4B7EBC25" w:rsidR="0051299C" w:rsidRPr="00206F37" w:rsidRDefault="0051299C" w:rsidP="00473D76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Note your assessment against the above factors </w:t>
            </w:r>
            <w:r w:rsidRPr="00206F37">
              <w:rPr>
                <w:b/>
                <w:color w:val="FF0000"/>
                <w:u w:val="single"/>
              </w:rPr>
              <w:t>here</w:t>
            </w:r>
            <w:r w:rsidR="00206F37" w:rsidRPr="00206F37">
              <w:rPr>
                <w:b/>
                <w:color w:val="FF0000"/>
                <w:u w:val="single"/>
              </w:rPr>
              <w:br/>
            </w:r>
          </w:p>
          <w:p w14:paraId="0D96EF50" w14:textId="77777777" w:rsidR="00E25B51" w:rsidRDefault="0051299C" w:rsidP="00456069">
            <w:pPr>
              <w:jc w:val="center"/>
              <w:rPr>
                <w:b/>
                <w:color w:val="FF0000"/>
              </w:rPr>
            </w:pPr>
            <w:r w:rsidRPr="00206F37">
              <w:rPr>
                <w:b/>
                <w:color w:val="FF0000"/>
              </w:rPr>
              <w:t xml:space="preserve">Ensure you reach an overall conclusion – </w:t>
            </w:r>
            <w:r w:rsidR="00456069">
              <w:rPr>
                <w:b/>
                <w:color w:val="FF0000"/>
              </w:rPr>
              <w:t>D</w:t>
            </w:r>
            <w:r w:rsidRPr="00206F37">
              <w:rPr>
                <w:b/>
                <w:color w:val="FF0000"/>
              </w:rPr>
              <w:t xml:space="preserve">o features of the transactions undertaken by your </w:t>
            </w:r>
            <w:r w:rsidR="003374B4" w:rsidRPr="00206F37">
              <w:rPr>
                <w:b/>
                <w:color w:val="FF0000"/>
              </w:rPr>
              <w:t>practice</w:t>
            </w:r>
            <w:r w:rsidRPr="00206F37">
              <w:rPr>
                <w:b/>
                <w:color w:val="FF0000"/>
              </w:rPr>
              <w:t xml:space="preserve"> pose a high, </w:t>
            </w:r>
            <w:r w:rsidR="00E25B51" w:rsidRPr="00206F37">
              <w:rPr>
                <w:b/>
                <w:color w:val="FF0000"/>
              </w:rPr>
              <w:t>medium,</w:t>
            </w:r>
            <w:r w:rsidRPr="00206F37">
              <w:rPr>
                <w:b/>
                <w:color w:val="FF0000"/>
              </w:rPr>
              <w:t xml:space="preserve"> or lower inherent AML risk based on the factors above, or any others you are aware of?</w:t>
            </w:r>
          </w:p>
          <w:p w14:paraId="23F976BF" w14:textId="716011C7" w:rsidR="00456069" w:rsidRPr="00456069" w:rsidRDefault="00456069" w:rsidP="00456069">
            <w:pPr>
              <w:jc w:val="center"/>
              <w:rPr>
                <w:b/>
                <w:color w:val="FF0000"/>
              </w:rPr>
            </w:pPr>
          </w:p>
        </w:tc>
      </w:tr>
    </w:tbl>
    <w:p w14:paraId="5A9C3F3A" w14:textId="77777777" w:rsidR="009E066D" w:rsidRDefault="009E066D" w:rsidP="009E066D">
      <w:pPr>
        <w:ind w:left="-567"/>
        <w:rPr>
          <w:b/>
          <w:u w:val="single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956"/>
        <w:gridCol w:w="8252"/>
      </w:tblGrid>
      <w:tr w:rsidR="00A1215D" w14:paraId="314408E1" w14:textId="77777777" w:rsidTr="579CC745">
        <w:tc>
          <w:tcPr>
            <w:tcW w:w="1985" w:type="dxa"/>
            <w:vAlign w:val="center"/>
          </w:tcPr>
          <w:p w14:paraId="353D8379" w14:textId="77777777" w:rsidR="00A1215D" w:rsidRDefault="00A1215D" w:rsidP="00D16C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72A">
              <w:rPr>
                <w:b/>
                <w:color w:val="000000"/>
                <w:sz w:val="20"/>
                <w:szCs w:val="20"/>
              </w:rPr>
              <w:t>Overall Conclusion</w:t>
            </w:r>
          </w:p>
          <w:p w14:paraId="37326884" w14:textId="316870F4" w:rsidR="00591833" w:rsidRPr="0036572A" w:rsidRDefault="00591833" w:rsidP="00D16CD1">
            <w:pPr>
              <w:jc w:val="center"/>
              <w:rPr>
                <w:color w:val="000000"/>
                <w:sz w:val="20"/>
                <w:szCs w:val="20"/>
              </w:rPr>
            </w:pPr>
            <w:r w:rsidRPr="00591833">
              <w:rPr>
                <w:bCs/>
                <w:i/>
                <w:iCs/>
                <w:sz w:val="16"/>
                <w:szCs w:val="16"/>
              </w:rPr>
              <w:t>Please refer to Section 5.</w:t>
            </w:r>
            <w:r>
              <w:rPr>
                <w:bCs/>
                <w:i/>
                <w:iCs/>
                <w:sz w:val="16"/>
                <w:szCs w:val="16"/>
              </w:rPr>
              <w:t>7</w:t>
            </w:r>
            <w:r w:rsidRPr="00591833">
              <w:rPr>
                <w:bCs/>
                <w:i/>
                <w:iCs/>
                <w:sz w:val="16"/>
                <w:szCs w:val="16"/>
              </w:rPr>
              <w:t xml:space="preserve"> of the LSAG Guidance.</w:t>
            </w:r>
          </w:p>
        </w:tc>
        <w:tc>
          <w:tcPr>
            <w:tcW w:w="8449" w:type="dxa"/>
          </w:tcPr>
          <w:p w14:paraId="23E05EA1" w14:textId="751CD556" w:rsidR="00A1215D" w:rsidRPr="00C3776C" w:rsidRDefault="005F4738" w:rsidP="579CC74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579CC745">
              <w:rPr>
                <w:sz w:val="20"/>
                <w:szCs w:val="20"/>
              </w:rPr>
              <w:t xml:space="preserve">Given your responses to each of the above risk factors, what is your overall conclusion/summary regarding the inherent AML risk applicable to your </w:t>
            </w:r>
            <w:r w:rsidR="003374B4" w:rsidRPr="579CC745">
              <w:rPr>
                <w:sz w:val="20"/>
                <w:szCs w:val="20"/>
              </w:rPr>
              <w:t>practice</w:t>
            </w:r>
            <w:r w:rsidRPr="579CC745">
              <w:rPr>
                <w:sz w:val="20"/>
                <w:szCs w:val="20"/>
              </w:rPr>
              <w:t>?</w:t>
            </w:r>
          </w:p>
          <w:p w14:paraId="719B15AF" w14:textId="77777777" w:rsidR="00A674C5" w:rsidRPr="00C3776C" w:rsidRDefault="00A674C5" w:rsidP="00C3776C">
            <w:pPr>
              <w:rPr>
                <w:sz w:val="20"/>
                <w:szCs w:val="20"/>
              </w:rPr>
            </w:pPr>
          </w:p>
          <w:p w14:paraId="659BDA8D" w14:textId="78ABF73A" w:rsidR="005F4738" w:rsidRPr="00C3776C" w:rsidRDefault="005F4738" w:rsidP="00C3776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3776C">
              <w:rPr>
                <w:sz w:val="20"/>
                <w:szCs w:val="20"/>
              </w:rPr>
              <w:t xml:space="preserve">Does the size and nature of your </w:t>
            </w:r>
            <w:r w:rsidR="003374B4">
              <w:rPr>
                <w:sz w:val="20"/>
                <w:szCs w:val="20"/>
              </w:rPr>
              <w:t>practice</w:t>
            </w:r>
            <w:r w:rsidRPr="00C3776C">
              <w:rPr>
                <w:sz w:val="20"/>
                <w:szCs w:val="20"/>
              </w:rPr>
              <w:t xml:space="preserve"> put it at a higher, </w:t>
            </w:r>
            <w:r w:rsidR="003374B4" w:rsidRPr="00C3776C">
              <w:rPr>
                <w:sz w:val="20"/>
                <w:szCs w:val="20"/>
              </w:rPr>
              <w:t>medium,</w:t>
            </w:r>
            <w:r w:rsidRPr="00C3776C">
              <w:rPr>
                <w:sz w:val="20"/>
                <w:szCs w:val="20"/>
              </w:rPr>
              <w:t xml:space="preserve"> or lower risk of being used for the purposes of money laundering? </w:t>
            </w:r>
            <w:r w:rsidR="004F03D7">
              <w:rPr>
                <w:sz w:val="20"/>
                <w:szCs w:val="20"/>
              </w:rPr>
              <w:t>W</w:t>
            </w:r>
            <w:r w:rsidRPr="00C3776C">
              <w:rPr>
                <w:sz w:val="20"/>
                <w:szCs w:val="20"/>
              </w:rPr>
              <w:t>hy?</w:t>
            </w:r>
          </w:p>
          <w:p w14:paraId="271C365B" w14:textId="77777777" w:rsidR="00C3776C" w:rsidRDefault="00C3776C" w:rsidP="00BC3B8C">
            <w:pPr>
              <w:jc w:val="center"/>
              <w:rPr>
                <w:b/>
                <w:color w:val="C00000"/>
              </w:rPr>
            </w:pPr>
          </w:p>
          <w:p w14:paraId="15A0EDAD" w14:textId="77777777" w:rsidR="00C3776C" w:rsidRDefault="00C3776C" w:rsidP="00BC3B8C">
            <w:pPr>
              <w:jc w:val="center"/>
              <w:rPr>
                <w:b/>
                <w:color w:val="FF0000"/>
                <w:u w:val="single"/>
              </w:rPr>
            </w:pPr>
            <w:r w:rsidRPr="00206F37">
              <w:rPr>
                <w:b/>
                <w:color w:val="FF0000"/>
              </w:rPr>
              <w:t>Note your overall conclusion</w:t>
            </w:r>
            <w:r w:rsidR="00E25B51" w:rsidRPr="00206F37">
              <w:rPr>
                <w:b/>
                <w:color w:val="FF0000"/>
              </w:rPr>
              <w:t xml:space="preserve"> </w:t>
            </w:r>
            <w:r w:rsidRPr="00206F37">
              <w:rPr>
                <w:b/>
                <w:color w:val="FF0000"/>
                <w:u w:val="single"/>
              </w:rPr>
              <w:t>here</w:t>
            </w:r>
          </w:p>
          <w:p w14:paraId="005E0074" w14:textId="09FEF8F1" w:rsidR="00456069" w:rsidRPr="00206F37" w:rsidRDefault="00456069" w:rsidP="00BC3B8C">
            <w:pPr>
              <w:jc w:val="center"/>
              <w:rPr>
                <w:b/>
                <w:color w:val="000000"/>
              </w:rPr>
            </w:pPr>
          </w:p>
        </w:tc>
      </w:tr>
    </w:tbl>
    <w:p w14:paraId="7C63569E" w14:textId="77777777" w:rsidR="00456069" w:rsidRPr="009E066D" w:rsidRDefault="00456069" w:rsidP="004909E9">
      <w:pPr>
        <w:rPr>
          <w:b/>
          <w:u w:val="single"/>
        </w:rPr>
      </w:pPr>
    </w:p>
    <w:sectPr w:rsidR="00456069" w:rsidRPr="009E066D" w:rsidSect="00653FC9">
      <w:headerReference w:type="even" r:id="rId17"/>
      <w:headerReference w:type="default" r:id="rId18"/>
      <w:headerReference w:type="first" r:id="rId19"/>
      <w:pgSz w:w="11906" w:h="16838"/>
      <w:pgMar w:top="568" w:right="849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1752B" w14:textId="77777777" w:rsidR="00CA0EC5" w:rsidRDefault="00CA0EC5" w:rsidP="00213320">
      <w:pPr>
        <w:spacing w:after="0" w:line="240" w:lineRule="auto"/>
      </w:pPr>
      <w:r>
        <w:separator/>
      </w:r>
    </w:p>
  </w:endnote>
  <w:endnote w:type="continuationSeparator" w:id="0">
    <w:p w14:paraId="0CF27B61" w14:textId="77777777" w:rsidR="00CA0EC5" w:rsidRDefault="00CA0EC5" w:rsidP="00213320">
      <w:pPr>
        <w:spacing w:after="0" w:line="240" w:lineRule="auto"/>
      </w:pPr>
      <w:r>
        <w:continuationSeparator/>
      </w:r>
    </w:p>
  </w:endnote>
  <w:endnote w:type="continuationNotice" w:id="1">
    <w:p w14:paraId="73463BBA" w14:textId="77777777" w:rsidR="00CA0EC5" w:rsidRDefault="00CA0E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837B2" w14:textId="77777777" w:rsidR="00CA0EC5" w:rsidRDefault="00CA0EC5" w:rsidP="00213320">
      <w:pPr>
        <w:spacing w:after="0" w:line="240" w:lineRule="auto"/>
      </w:pPr>
      <w:r>
        <w:separator/>
      </w:r>
    </w:p>
  </w:footnote>
  <w:footnote w:type="continuationSeparator" w:id="0">
    <w:p w14:paraId="37AA96BC" w14:textId="77777777" w:rsidR="00CA0EC5" w:rsidRDefault="00CA0EC5" w:rsidP="00213320">
      <w:pPr>
        <w:spacing w:after="0" w:line="240" w:lineRule="auto"/>
      </w:pPr>
      <w:r>
        <w:continuationSeparator/>
      </w:r>
    </w:p>
  </w:footnote>
  <w:footnote w:type="continuationNotice" w:id="1">
    <w:p w14:paraId="1BD38F32" w14:textId="77777777" w:rsidR="00CA0EC5" w:rsidRDefault="00CA0E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0F27C" w14:textId="1ADA52C6" w:rsidR="00213320" w:rsidRDefault="002133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4A62F8D" wp14:editId="2F0A189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2" name="Text Box 2" descr="REGULATION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EFB43" w14:textId="4729F0DD" w:rsidR="00213320" w:rsidRPr="00213320" w:rsidRDefault="00213320" w:rsidP="002133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33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REGULATION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62F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GULATION - SENSITIV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CEEFB43" w14:textId="4729F0DD" w:rsidR="00213320" w:rsidRPr="00213320" w:rsidRDefault="00213320" w:rsidP="002133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33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REGULATION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D466" w14:textId="295E0EA2" w:rsidR="00213320" w:rsidRDefault="002133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8642A41" wp14:editId="354B30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3" name="Text Box 3" descr="REGULATION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39366" w14:textId="567A84F3" w:rsidR="00213320" w:rsidRPr="00213320" w:rsidRDefault="00213320" w:rsidP="002133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33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REGULATION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42A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GULATION - SENSITIV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7439366" w14:textId="567A84F3" w:rsidR="00213320" w:rsidRPr="00213320" w:rsidRDefault="00213320" w:rsidP="002133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33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REGULATION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9743C" w14:textId="126FF79F" w:rsidR="00213320" w:rsidRDefault="002133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7B5C03" wp14:editId="22959BB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" name="Text Box 1" descr="REGULATION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DB449" w14:textId="2B6A2837" w:rsidR="00213320" w:rsidRPr="00213320" w:rsidRDefault="00213320" w:rsidP="002133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33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REGULATION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B5C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GULATION -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32DB449" w14:textId="2B6A2837" w:rsidR="00213320" w:rsidRPr="00213320" w:rsidRDefault="00213320" w:rsidP="002133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33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REGULATION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57C5B"/>
    <w:multiLevelType w:val="hybridMultilevel"/>
    <w:tmpl w:val="E35CC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207B0"/>
    <w:multiLevelType w:val="hybridMultilevel"/>
    <w:tmpl w:val="47923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801A8"/>
    <w:multiLevelType w:val="hybridMultilevel"/>
    <w:tmpl w:val="7F4E5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D0FAC"/>
    <w:multiLevelType w:val="hybridMultilevel"/>
    <w:tmpl w:val="DBF0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C6478"/>
    <w:multiLevelType w:val="hybridMultilevel"/>
    <w:tmpl w:val="0582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453091">
    <w:abstractNumId w:val="4"/>
  </w:num>
  <w:num w:numId="2" w16cid:durableId="671185510">
    <w:abstractNumId w:val="4"/>
  </w:num>
  <w:num w:numId="3" w16cid:durableId="1657296038">
    <w:abstractNumId w:val="2"/>
  </w:num>
  <w:num w:numId="4" w16cid:durableId="1048843134">
    <w:abstractNumId w:val="3"/>
  </w:num>
  <w:num w:numId="5" w16cid:durableId="1688167147">
    <w:abstractNumId w:val="1"/>
  </w:num>
  <w:num w:numId="6" w16cid:durableId="21550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6D"/>
    <w:rsid w:val="0000782F"/>
    <w:rsid w:val="00064564"/>
    <w:rsid w:val="001563A3"/>
    <w:rsid w:val="00180479"/>
    <w:rsid w:val="001B5421"/>
    <w:rsid w:val="002041D6"/>
    <w:rsid w:val="00206F37"/>
    <w:rsid w:val="00213320"/>
    <w:rsid w:val="0022056B"/>
    <w:rsid w:val="002258C1"/>
    <w:rsid w:val="00245ECB"/>
    <w:rsid w:val="00251BBF"/>
    <w:rsid w:val="002C4AC3"/>
    <w:rsid w:val="002E31EC"/>
    <w:rsid w:val="002F37E6"/>
    <w:rsid w:val="003374B4"/>
    <w:rsid w:val="0034497B"/>
    <w:rsid w:val="00362A45"/>
    <w:rsid w:val="0036572A"/>
    <w:rsid w:val="0037506A"/>
    <w:rsid w:val="003B00F1"/>
    <w:rsid w:val="00403C4D"/>
    <w:rsid w:val="00456069"/>
    <w:rsid w:val="00466FDB"/>
    <w:rsid w:val="00473D76"/>
    <w:rsid w:val="004909E9"/>
    <w:rsid w:val="004B1EFB"/>
    <w:rsid w:val="004C1FD1"/>
    <w:rsid w:val="004F03D7"/>
    <w:rsid w:val="0051131A"/>
    <w:rsid w:val="0051299C"/>
    <w:rsid w:val="00517C95"/>
    <w:rsid w:val="00524A25"/>
    <w:rsid w:val="00532AE4"/>
    <w:rsid w:val="00591833"/>
    <w:rsid w:val="00596239"/>
    <w:rsid w:val="005F4738"/>
    <w:rsid w:val="00634005"/>
    <w:rsid w:val="00653FC9"/>
    <w:rsid w:val="0067456D"/>
    <w:rsid w:val="006C1240"/>
    <w:rsid w:val="006D1E23"/>
    <w:rsid w:val="007024D7"/>
    <w:rsid w:val="007766F6"/>
    <w:rsid w:val="007D37B0"/>
    <w:rsid w:val="008158CE"/>
    <w:rsid w:val="008552A8"/>
    <w:rsid w:val="00876657"/>
    <w:rsid w:val="008A6603"/>
    <w:rsid w:val="008C215A"/>
    <w:rsid w:val="008E7130"/>
    <w:rsid w:val="009012B7"/>
    <w:rsid w:val="009142EF"/>
    <w:rsid w:val="0096273F"/>
    <w:rsid w:val="00982634"/>
    <w:rsid w:val="00982D67"/>
    <w:rsid w:val="009E066D"/>
    <w:rsid w:val="009E2736"/>
    <w:rsid w:val="009E2C69"/>
    <w:rsid w:val="00A1215D"/>
    <w:rsid w:val="00A41ADB"/>
    <w:rsid w:val="00A5137B"/>
    <w:rsid w:val="00A674C5"/>
    <w:rsid w:val="00AB2395"/>
    <w:rsid w:val="00AD1FD9"/>
    <w:rsid w:val="00AD6A7C"/>
    <w:rsid w:val="00BB3A81"/>
    <w:rsid w:val="00BC3B8C"/>
    <w:rsid w:val="00BC47DA"/>
    <w:rsid w:val="00BD6C1B"/>
    <w:rsid w:val="00C027EB"/>
    <w:rsid w:val="00C14C93"/>
    <w:rsid w:val="00C2219B"/>
    <w:rsid w:val="00C3776C"/>
    <w:rsid w:val="00C65BED"/>
    <w:rsid w:val="00CA0C24"/>
    <w:rsid w:val="00CA0EC5"/>
    <w:rsid w:val="00CD1670"/>
    <w:rsid w:val="00D137DA"/>
    <w:rsid w:val="00D16CD1"/>
    <w:rsid w:val="00D21DE3"/>
    <w:rsid w:val="00D32578"/>
    <w:rsid w:val="00D747F5"/>
    <w:rsid w:val="00D8160A"/>
    <w:rsid w:val="00DC77CE"/>
    <w:rsid w:val="00E169C6"/>
    <w:rsid w:val="00E216CF"/>
    <w:rsid w:val="00E225F5"/>
    <w:rsid w:val="00E25B51"/>
    <w:rsid w:val="00F30BC2"/>
    <w:rsid w:val="00F4323E"/>
    <w:rsid w:val="00F562DE"/>
    <w:rsid w:val="00FC2486"/>
    <w:rsid w:val="0409CC4D"/>
    <w:rsid w:val="0491590E"/>
    <w:rsid w:val="06E01CC5"/>
    <w:rsid w:val="0AC5E0A1"/>
    <w:rsid w:val="0DD06D40"/>
    <w:rsid w:val="17798E71"/>
    <w:rsid w:val="28C73591"/>
    <w:rsid w:val="462261B6"/>
    <w:rsid w:val="4D7DD62D"/>
    <w:rsid w:val="579CC745"/>
    <w:rsid w:val="584D6E92"/>
    <w:rsid w:val="5DE9C42B"/>
    <w:rsid w:val="6275CBED"/>
    <w:rsid w:val="6AB074B3"/>
    <w:rsid w:val="711CC33C"/>
    <w:rsid w:val="79E43A54"/>
    <w:rsid w:val="7D8E8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9BC64"/>
  <w15:docId w15:val="{312EBA5A-8962-4B2F-B2D5-1AAA7E6C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06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63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7E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F37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09E9"/>
    <w:pPr>
      <w:spacing w:before="100" w:beforeAutospacing="1" w:after="360" w:line="360" w:lineRule="atLeast"/>
    </w:pPr>
    <w:rPr>
      <w:rFonts w:ascii="Arial" w:eastAsia="Times New Roman" w:hAnsi="Arial" w:cs="Arial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25B5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2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73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3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320"/>
  </w:style>
  <w:style w:type="paragraph" w:styleId="Footer">
    <w:name w:val="footer"/>
    <w:basedOn w:val="Normal"/>
    <w:link w:val="FooterChar"/>
    <w:uiPriority w:val="99"/>
    <w:semiHidden/>
    <w:unhideWhenUsed/>
    <w:rsid w:val="00A41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0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9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islation.gov.uk/uksi/2017/692/regulation/47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uksi/2017/692/regulation/1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ssets.publishing.service.gov.uk/government/uploads/system/uploads/attachment_data/file/945411/NRA_2020_v1.2_FOR_PUBLICATION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si/2017/692/regulation/18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awscot.org.uk/media/fa2m5d2x/lsag-aml-guidance-for-the-legal-sector-220323-14.pdf" TargetMode="External"/><Relationship Id="rId10" Type="http://schemas.openxmlformats.org/officeDocument/2006/relationships/hyperlink" Target="https://www.legislation.gov.uk/uksi/2017/692/regulation/18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awscot.org.uk/media/33ebbjlp/scottish-legal-sectoral-ml_tf-risk-february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c67e97-170c-4c6a-9226-91428b647f9e" xsi:nil="true"/>
    <TaxCatchAll xmlns="1ca9531e-4856-49dc-b8d9-2b50dbac3583">
      <Value>1</Value>
    </TaxCatchAll>
    <BWPersonalInfo xmlns="1ca9531e-4856-49dc-b8d9-2b50dbac3583">No</BWPersonalInfo>
    <j51334b8464a403e8708c44b550590d2 xmlns="1ca9531e-4856-49dc-b8d9-2b50dbac3583">
      <Terms xmlns="http://schemas.microsoft.com/office/infopath/2007/PartnerControls"/>
    </j51334b8464a403e8708c44b550590d2>
    <BWMembersRecord xmlns="1ca9531e-4856-49dc-b8d9-2b50dbac3583">Yes</BWMembersRecord>
    <DocumentType xmlns="1ca9531e-4856-49dc-b8d9-2b50dbac3583">Inspection</DocumentType>
    <m73f487bf6df40bd884c3d6035f2f3bf xmlns="1ca9531e-4856-49dc-b8d9-2b50dbac35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Compliance</TermName>
          <TermId xmlns="http://schemas.microsoft.com/office/infopath/2007/PartnerControls">c69b4af8-4a9b-48da-8f3e-65ef90b81167</TermId>
        </TermInfo>
      </Terms>
    </m73f487bf6df40bd884c3d6035f2f3b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0B7C47568CD9EC44AB1B7F98B91B476C1300E986B1E16963094EB5438DDECCD2197A" ma:contentTypeVersion="16" ma:contentTypeDescription="" ma:contentTypeScope="" ma:versionID="50fd5d5feca1b139285b1493466cb601">
  <xsd:schema xmlns:xsd="http://www.w3.org/2001/XMLSchema" xmlns:xs="http://www.w3.org/2001/XMLSchema" xmlns:p="http://schemas.microsoft.com/office/2006/metadata/properties" xmlns:ns2="1ca9531e-4856-49dc-b8d9-2b50dbac3583" xmlns:ns3="18c67e97-170c-4c6a-9226-91428b647f9e" targetNamespace="http://schemas.microsoft.com/office/2006/metadata/properties" ma:root="true" ma:fieldsID="7e6604e41c1f4f1bf186a5e7ff3ccc3c" ns2:_="" ns3:_="">
    <xsd:import namespace="1ca9531e-4856-49dc-b8d9-2b50dbac3583"/>
    <xsd:import namespace="18c67e97-170c-4c6a-9226-91428b647f9e"/>
    <xsd:element name="properties">
      <xsd:complexType>
        <xsd:sequence>
          <xsd:element name="documentManagement">
            <xsd:complexType>
              <xsd:all>
                <xsd:element ref="ns2:m73f487bf6df40bd884c3d6035f2f3bf" minOccurs="0"/>
                <xsd:element ref="ns2:TaxCatchAll" minOccurs="0"/>
                <xsd:element ref="ns2:TaxCatchAllLabel" minOccurs="0"/>
                <xsd:element ref="ns2:j51334b8464a403e8708c44b550590d2" minOccurs="0"/>
                <xsd:element ref="ns2:DocumentType" minOccurs="0"/>
                <xsd:element ref="ns2:BWPersonalInfo" minOccurs="0"/>
                <xsd:element ref="ns2:BWMembersRecor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9531e-4856-49dc-b8d9-2b50dbac3583" elementFormDefault="qualified">
    <xsd:import namespace="http://schemas.microsoft.com/office/2006/documentManagement/types"/>
    <xsd:import namespace="http://schemas.microsoft.com/office/infopath/2007/PartnerControls"/>
    <xsd:element name="m73f487bf6df40bd884c3d6035f2f3bf" ma:index="8" nillable="true" ma:taxonomy="true" ma:internalName="m73f487bf6df40bd884c3d6035f2f3bf" ma:taxonomyFieldName="Directorate" ma:displayName="Directorate" ma:readOnly="false" ma:fieldId="{673f487b-f6df-40bd-884c-3d6035f2f3bf}" ma:taxonomyMulti="true" ma:sspId="f87652fb-be11-4487-930f-ee8173464f00" ma:termSetId="a601863f-1317-44d8-8661-4b0d80eb83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39c65b-4d33-4787-8be9-a6b461a06c6d}" ma:internalName="TaxCatchAll" ma:readOnly="false" ma:showField="CatchAllData" ma:web="1ca9531e-4856-49dc-b8d9-2b50dbac3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39c65b-4d33-4787-8be9-a6b461a06c6d}" ma:internalName="TaxCatchAllLabel" ma:readOnly="true" ma:showField="CatchAllDataLabel" ma:web="1ca9531e-4856-49dc-b8d9-2b50dbac3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1334b8464a403e8708c44b550590d2" ma:index="12" nillable="true" ma:taxonomy="true" ma:internalName="j51334b8464a403e8708c44b550590d2" ma:taxonomyFieldName="Committee" ma:displayName="Committee" ma:readOnly="false" ma:fieldId="{351334b8-464a-403e-8708-c44b550590d2}" ma:taxonomyMulti="true" ma:sspId="f87652fb-be11-4487-930f-ee8173464f00" ma:termSetId="ade3e510-b0c6-4201-b84b-391c47e743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" ma:index="14" nillable="true" ma:displayName="Document Type" ma:format="Dropdown" ma:internalName="DocumentType" ma:readOnly="false">
      <xsd:simpleType>
        <xsd:restriction base="dms:Choice">
          <xsd:enumeration value="Application"/>
          <xsd:enumeration value="Complaint"/>
          <xsd:enumeration value="CPD"/>
          <xsd:enumeration value="Traineeships and exams"/>
          <xsd:enumeration value="Street law programme"/>
          <xsd:enumeration value="General enquiry"/>
          <xsd:enumeration value="General enquiry with regulatory action taken"/>
          <xsd:enumeration value="Governance"/>
          <xsd:enumeration value="HR"/>
          <xsd:enumeration value="Finance"/>
          <xsd:enumeration value="Inspection"/>
          <xsd:enumeration value="Marketing"/>
          <xsd:enumeration value="Marketing Video and Photography"/>
          <xsd:enumeration value="Membership"/>
          <xsd:enumeration value="Prof support"/>
          <xsd:enumeration value="Research"/>
          <xsd:enumeration value="System Access and Security"/>
          <xsd:enumeration value="Interventions"/>
          <xsd:enumeration value="N/A"/>
        </xsd:restriction>
      </xsd:simpleType>
    </xsd:element>
    <xsd:element name="BWPersonalInfo" ma:index="15" nillable="true" ma:displayName="Personal Info" ma:format="Dropdown" ma:internalName="BWPersonalInfo" ma:readOnly="false">
      <xsd:simpleType>
        <xsd:restriction base="dms:Choice">
          <xsd:enumeration value="Yes"/>
          <xsd:enumeration value="No"/>
        </xsd:restriction>
      </xsd:simpleType>
    </xsd:element>
    <xsd:element name="BWMembersRecord" ma:index="16" nillable="true" ma:displayName="Relates to members record" ma:format="Dropdown" ma:internalName="BWMembersRecord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67e97-170c-4c6a-9226-91428b647f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02F75-C5F6-4103-B70D-7625C04668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A102A6-21CB-404A-8E68-C47C24EB04E1}">
  <ds:schemaRefs>
    <ds:schemaRef ds:uri="http://schemas.microsoft.com/office/2006/metadata/properties"/>
    <ds:schemaRef ds:uri="http://schemas.microsoft.com/office/infopath/2007/PartnerControls"/>
    <ds:schemaRef ds:uri="18c67e97-170c-4c6a-9226-91428b647f9e"/>
    <ds:schemaRef ds:uri="1ca9531e-4856-49dc-b8d9-2b50dbac3583"/>
  </ds:schemaRefs>
</ds:datastoreItem>
</file>

<file path=customXml/itemProps3.xml><?xml version="1.0" encoding="utf-8"?>
<ds:datastoreItem xmlns:ds="http://schemas.openxmlformats.org/officeDocument/2006/customXml" ds:itemID="{3AAEC46E-CE2C-4F67-A9D6-055D2728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9531e-4856-49dc-b8d9-2b50dbac3583"/>
    <ds:schemaRef ds:uri="18c67e97-170c-4c6a-9226-91428b647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1548</Words>
  <Characters>8824</Characters>
  <Application>Microsoft Office Word</Application>
  <DocSecurity>4</DocSecurity>
  <Lines>73</Lines>
  <Paragraphs>20</Paragraphs>
  <ScaleCrop>false</ScaleCrop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Mackenzie</dc:creator>
  <cp:keywords/>
  <cp:lastModifiedBy>Kay McLellan</cp:lastModifiedBy>
  <cp:revision>2</cp:revision>
  <cp:lastPrinted>2018-04-20T18:44:00Z</cp:lastPrinted>
  <dcterms:created xsi:type="dcterms:W3CDTF">2025-02-25T16:23:00Z</dcterms:created>
  <dcterms:modified xsi:type="dcterms:W3CDTF">2025-02-25T16:23:00Z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0x0101000B7C47568CD9EC44AB1B7F98B91B476C1300E986B1E16963094EB5438DDECCD2197A</vt:lpwstr>
  </property>
  <property fmtid="{D5CDD505-2E9C-101B-9397-08002B2CF9AE}" pid="3" name="Directorate">
    <vt:lpwstr>1;#Financial Compliance|c69b4af8-4a9b-48da-8f3e-65ef90b81167</vt:lpwstr>
  </property>
  <property fmtid="{D5CDD505-2E9C-101B-9397-08002B2CF9AE}" pid="4" name="_dlc_DocIdItemGuid">
    <vt:lpwstr>221759dc-5290-4dff-85a0-42f91b0cfbd7</vt:lpwstr>
  </property>
  <property fmtid="{D5CDD505-2E9C-101B-9397-08002B2CF9AE}" pid="5" name="Committee">
    <vt:lpwstr/>
  </property>
  <property fmtid="{D5CDD505-2E9C-101B-9397-08002B2CF9AE}" pid="6" name="MediaServiceImageTags">
    <vt:lpwstr/>
  </property>
  <property fmtid="{D5CDD505-2E9C-101B-9397-08002B2CF9AE}" pid="7" name="TaxCatchAll">
    <vt:lpwstr>136;#Financial Compliance|c69b4af8-4a9b-48da-8f3e-65ef90b81167</vt:lpwstr>
  </property>
  <property fmtid="{D5CDD505-2E9C-101B-9397-08002B2CF9AE}" pid="8" name="BWPersonalInfo">
    <vt:lpwstr>No</vt:lpwstr>
  </property>
  <property fmtid="{D5CDD505-2E9C-101B-9397-08002B2CF9AE}" pid="9" name="BWMembersRecord">
    <vt:lpwstr>Yes</vt:lpwstr>
  </property>
  <property fmtid="{D5CDD505-2E9C-101B-9397-08002B2CF9AE}" pid="10" name="DocumentType">
    <vt:lpwstr>Inspection</vt:lpwstr>
  </property>
  <property fmtid="{D5CDD505-2E9C-101B-9397-08002B2CF9AE}" pid="11" name="m73f487bf6df40bd884c3d6035f2f3bf">
    <vt:lpwstr>Financial Compliance|c69b4af8-4a9b-48da-8f3e-65ef90b81167</vt:lpwstr>
  </property>
  <property fmtid="{D5CDD505-2E9C-101B-9397-08002B2CF9AE}" pid="12" name="j51334b8464a403e8708c44b550590d2">
    <vt:lpwstr/>
  </property>
  <property fmtid="{D5CDD505-2E9C-101B-9397-08002B2CF9AE}" pid="13" name="ClassificationContentMarkingHeaderShapeIds">
    <vt:lpwstr>1,2,3</vt:lpwstr>
  </property>
  <property fmtid="{D5CDD505-2E9C-101B-9397-08002B2CF9AE}" pid="14" name="ClassificationContentMarkingHeaderFontProps">
    <vt:lpwstr>#000000,10,Calibri</vt:lpwstr>
  </property>
  <property fmtid="{D5CDD505-2E9C-101B-9397-08002B2CF9AE}" pid="15" name="ClassificationContentMarkingHeaderText">
    <vt:lpwstr>REGULATION - SENSITIVE</vt:lpwstr>
  </property>
  <property fmtid="{D5CDD505-2E9C-101B-9397-08002B2CF9AE}" pid="16" name="MSIP_Label_061b4899-68cb-4669-9be8-5e7f10147940_Enabled">
    <vt:lpwstr>true</vt:lpwstr>
  </property>
  <property fmtid="{D5CDD505-2E9C-101B-9397-08002B2CF9AE}" pid="17" name="MSIP_Label_061b4899-68cb-4669-9be8-5e7f10147940_SetDate">
    <vt:lpwstr>2024-01-11T10:58:42Z</vt:lpwstr>
  </property>
  <property fmtid="{D5CDD505-2E9C-101B-9397-08002B2CF9AE}" pid="18" name="MSIP_Label_061b4899-68cb-4669-9be8-5e7f10147940_Method">
    <vt:lpwstr>Standard</vt:lpwstr>
  </property>
  <property fmtid="{D5CDD505-2E9C-101B-9397-08002B2CF9AE}" pid="19" name="MSIP_Label_061b4899-68cb-4669-9be8-5e7f10147940_Name">
    <vt:lpwstr>Regulation – Sensitive</vt:lpwstr>
  </property>
  <property fmtid="{D5CDD505-2E9C-101B-9397-08002B2CF9AE}" pid="20" name="MSIP_Label_061b4899-68cb-4669-9be8-5e7f10147940_SiteId">
    <vt:lpwstr>7ef8e0ea-4b47-426a-9398-1c0c216695b7</vt:lpwstr>
  </property>
  <property fmtid="{D5CDD505-2E9C-101B-9397-08002B2CF9AE}" pid="21" name="MSIP_Label_061b4899-68cb-4669-9be8-5e7f10147940_ActionId">
    <vt:lpwstr>1d25986a-ee9b-4412-9b2f-c2bacfdce6ca</vt:lpwstr>
  </property>
  <property fmtid="{D5CDD505-2E9C-101B-9397-08002B2CF9AE}" pid="22" name="MSIP_Label_061b4899-68cb-4669-9be8-5e7f10147940_ContentBits">
    <vt:lpwstr>1</vt:lpwstr>
  </property>
</Properties>
</file>