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D1D9" w14:textId="77777777" w:rsidR="00887B7F" w:rsidRPr="001B4A89" w:rsidRDefault="00AF13AE" w:rsidP="00140B34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Style w:val="LSSnormaltable"/>
        <w:tblW w:w="0" w:type="auto"/>
        <w:tblLook w:val="0480" w:firstRow="0" w:lastRow="0" w:firstColumn="1" w:lastColumn="0" w:noHBand="0" w:noVBand="1"/>
      </w:tblPr>
      <w:tblGrid>
        <w:gridCol w:w="2552"/>
        <w:gridCol w:w="6814"/>
      </w:tblGrid>
      <w:tr w:rsidR="00085F84" w14:paraId="1D8F2756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F303C50" w14:textId="77777777" w:rsidR="00085F84" w:rsidRDefault="00085F84" w:rsidP="006B11EE">
            <w:r w:rsidRPr="007F24E5">
              <w:t xml:space="preserve">Job Title </w:t>
            </w:r>
          </w:p>
        </w:tc>
        <w:tc>
          <w:tcPr>
            <w:tcW w:w="6814" w:type="dxa"/>
          </w:tcPr>
          <w:p w14:paraId="388691AB" w14:textId="0C66060A" w:rsidR="00085F84" w:rsidRDefault="006E2463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Intelligence and Insight Executive</w:t>
            </w:r>
          </w:p>
        </w:tc>
      </w:tr>
      <w:tr w:rsidR="00085F84" w14:paraId="75A8BF6A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7E4DC65" w14:textId="77777777" w:rsidR="00085F84" w:rsidRDefault="00085F84" w:rsidP="006B11EE">
            <w:r w:rsidRPr="007F24E5">
              <w:t>Team</w:t>
            </w:r>
          </w:p>
        </w:tc>
        <w:tc>
          <w:tcPr>
            <w:tcW w:w="6814" w:type="dxa"/>
          </w:tcPr>
          <w:p w14:paraId="41E7D37A" w14:textId="16D68A4D" w:rsidR="00085F84" w:rsidRDefault="00920AA2" w:rsidP="00085F84">
            <w:pPr>
              <w:tabs>
                <w:tab w:val="left" w:pos="205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External Relations</w:t>
            </w:r>
          </w:p>
        </w:tc>
      </w:tr>
      <w:tr w:rsidR="00085F84" w14:paraId="0BAB770B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5C44C60" w14:textId="77777777" w:rsidR="00085F84" w:rsidRDefault="00085F84" w:rsidP="006B11EE">
            <w:r w:rsidRPr="007F24E5">
              <w:t>Reporting to</w:t>
            </w:r>
          </w:p>
        </w:tc>
        <w:tc>
          <w:tcPr>
            <w:tcW w:w="6814" w:type="dxa"/>
          </w:tcPr>
          <w:p w14:paraId="36B2FD48" w14:textId="2AD4D7F9" w:rsidR="00085F84" w:rsidRDefault="006E2463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Head of </w:t>
            </w:r>
            <w:r w:rsidRPr="00920AA2">
              <w:t>Intelligence, Insight</w:t>
            </w:r>
            <w:r w:rsidR="00132463">
              <w:t>,</w:t>
            </w:r>
            <w:r w:rsidRPr="00920AA2">
              <w:t xml:space="preserve"> and Research</w:t>
            </w:r>
          </w:p>
        </w:tc>
      </w:tr>
      <w:tr w:rsidR="00085F84" w14:paraId="7A83692B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C02AA33" w14:textId="77777777" w:rsidR="00085F84" w:rsidRDefault="00085F84" w:rsidP="006B11EE">
            <w:r w:rsidRPr="007F24E5">
              <w:t>Responsible for</w:t>
            </w:r>
          </w:p>
        </w:tc>
        <w:tc>
          <w:tcPr>
            <w:tcW w:w="6814" w:type="dxa"/>
          </w:tcPr>
          <w:p w14:paraId="1D485220" w14:textId="08B2F0AA" w:rsidR="00085F84" w:rsidRDefault="006E2463" w:rsidP="00085F84">
            <w:pPr>
              <w:tabs>
                <w:tab w:val="left" w:pos="205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N/A</w:t>
            </w:r>
          </w:p>
        </w:tc>
      </w:tr>
      <w:tr w:rsidR="00085F84" w14:paraId="47E3CFA2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E6684C5" w14:textId="77777777" w:rsidR="00085F84" w:rsidRDefault="00085F84" w:rsidP="006B11EE">
            <w:r>
              <w:t>Job purpose</w:t>
            </w:r>
          </w:p>
        </w:tc>
        <w:tc>
          <w:tcPr>
            <w:tcW w:w="6814" w:type="dxa"/>
          </w:tcPr>
          <w:p w14:paraId="16FE598D" w14:textId="72EAC8B7" w:rsidR="000D1FDF" w:rsidRDefault="0043191C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</w:t>
            </w:r>
            <w:r w:rsidRPr="0043191C">
              <w:t xml:space="preserve"> help the Law Society </w:t>
            </w:r>
            <w:r w:rsidR="00944F83">
              <w:t>meet its strategic goals b</w:t>
            </w:r>
            <w:r w:rsidR="000D1FDF">
              <w:t>y</w:t>
            </w:r>
            <w:r w:rsidR="00693085">
              <w:t>:</w:t>
            </w:r>
          </w:p>
          <w:p w14:paraId="28F238A0" w14:textId="75FD56ED" w:rsidR="000D1FDF" w:rsidRDefault="00E41C25" w:rsidP="008765DB">
            <w:pPr>
              <w:pStyle w:val="ListParagraph"/>
              <w:numPr>
                <w:ilvl w:val="0"/>
                <w:numId w:val="24"/>
              </w:num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assist</w:t>
            </w:r>
            <w:r w:rsidR="00B7690E">
              <w:t>ing</w:t>
            </w:r>
            <w:r>
              <w:t xml:space="preserve"> </w:t>
            </w:r>
            <w:r w:rsidR="00860A9C">
              <w:t>on</w:t>
            </w:r>
            <w:r>
              <w:t xml:space="preserve"> </w:t>
            </w:r>
            <w:r w:rsidR="0043191C" w:rsidRPr="0043191C">
              <w:t xml:space="preserve">our data and insights work alongside </w:t>
            </w:r>
            <w:r w:rsidR="001D1635">
              <w:t xml:space="preserve">our </w:t>
            </w:r>
            <w:r w:rsidR="0043191C" w:rsidRPr="0043191C">
              <w:t xml:space="preserve">research </w:t>
            </w:r>
            <w:r w:rsidR="001D1635">
              <w:t>into</w:t>
            </w:r>
            <w:r w:rsidR="0043191C" w:rsidRPr="0043191C">
              <w:t xml:space="preserve"> the legal profession</w:t>
            </w:r>
            <w:r w:rsidR="00B4592F">
              <w:t>.</w:t>
            </w:r>
          </w:p>
          <w:p w14:paraId="307BB3A1" w14:textId="002D5AFA" w:rsidR="000D1FDF" w:rsidRDefault="0043191C" w:rsidP="008765DB">
            <w:pPr>
              <w:pStyle w:val="ListParagraph"/>
              <w:numPr>
                <w:ilvl w:val="0"/>
                <w:numId w:val="24"/>
              </w:num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191C">
              <w:t xml:space="preserve">ensuring we continue to </w:t>
            </w:r>
            <w:r w:rsidR="00DA2805">
              <w:t xml:space="preserve">deepen our knowledge and intelligence </w:t>
            </w:r>
            <w:r w:rsidRPr="0043191C">
              <w:t xml:space="preserve">around the rule of law, access to justice, </w:t>
            </w:r>
            <w:r w:rsidR="00B4592F">
              <w:t xml:space="preserve">and </w:t>
            </w:r>
            <w:r w:rsidRPr="0043191C">
              <w:t>the legal services market</w:t>
            </w:r>
            <w:r w:rsidR="00B4592F">
              <w:t>.</w:t>
            </w:r>
          </w:p>
          <w:p w14:paraId="5E002DA4" w14:textId="12AF364C" w:rsidR="00085F84" w:rsidRDefault="00B56871" w:rsidP="008765DB">
            <w:pPr>
              <w:pStyle w:val="ListParagraph"/>
              <w:numPr>
                <w:ilvl w:val="0"/>
                <w:numId w:val="24"/>
              </w:num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Improving our </w:t>
            </w:r>
            <w:r w:rsidR="000D1FDF">
              <w:t xml:space="preserve">understanding of the </w:t>
            </w:r>
            <w:r w:rsidR="0043191C" w:rsidRPr="0043191C">
              <w:t xml:space="preserve">views and </w:t>
            </w:r>
            <w:r w:rsidR="008765DB">
              <w:t xml:space="preserve">priorities of </w:t>
            </w:r>
            <w:r>
              <w:t xml:space="preserve">Society members and </w:t>
            </w:r>
            <w:r w:rsidR="0043191C" w:rsidRPr="0043191C">
              <w:t>our key audiences.</w:t>
            </w:r>
          </w:p>
        </w:tc>
      </w:tr>
      <w:tr w:rsidR="00085F84" w14:paraId="01CD5F8F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9A158A4" w14:textId="77777777" w:rsidR="00085F84" w:rsidRDefault="00085F84" w:rsidP="006B11EE">
            <w:r>
              <w:t>Key responsibilities</w:t>
            </w:r>
          </w:p>
        </w:tc>
        <w:tc>
          <w:tcPr>
            <w:tcW w:w="6814" w:type="dxa"/>
          </w:tcPr>
          <w:p w14:paraId="0E0ABF3C" w14:textId="7D025EC0" w:rsidR="00F255BB" w:rsidRDefault="00F255BB" w:rsidP="00693085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To </w:t>
            </w:r>
            <w:r w:rsidR="00860A9C">
              <w:t>collaborate</w:t>
            </w:r>
            <w:r w:rsidR="00E41C25">
              <w:t xml:space="preserve"> with the Head of Intelligence, Insight</w:t>
            </w:r>
            <w:r w:rsidR="00860A9C">
              <w:t>,</w:t>
            </w:r>
            <w:r w:rsidR="00E41C25">
              <w:t xml:space="preserve"> and Research to </w:t>
            </w:r>
            <w:r>
              <w:t xml:space="preserve">understand the data and intelligence needs of the organisation </w:t>
            </w:r>
            <w:r w:rsidR="00E50999">
              <w:t xml:space="preserve">and assist colleagues </w:t>
            </w:r>
            <w:r w:rsidR="00836F66">
              <w:t xml:space="preserve">with the use of data </w:t>
            </w:r>
            <w:r w:rsidR="0051729F">
              <w:t xml:space="preserve">to </w:t>
            </w:r>
            <w:r w:rsidR="00836F66">
              <w:t xml:space="preserve">allow for </w:t>
            </w:r>
            <w:r w:rsidR="00B56871">
              <w:t>evidence-based</w:t>
            </w:r>
            <w:r w:rsidR="00836F66">
              <w:t xml:space="preserve"> decision making.</w:t>
            </w:r>
          </w:p>
          <w:p w14:paraId="5B2B2D79" w14:textId="5DDD2155" w:rsidR="00693085" w:rsidRDefault="00693085" w:rsidP="00693085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To </w:t>
            </w:r>
            <w:r w:rsidR="00860A9C">
              <w:t>collaborate</w:t>
            </w:r>
            <w:r w:rsidR="00E41C25">
              <w:t xml:space="preserve"> with the Head of Intelligence, Insight</w:t>
            </w:r>
            <w:r w:rsidR="00860A9C">
              <w:t>,</w:t>
            </w:r>
            <w:r w:rsidR="00E41C25">
              <w:t xml:space="preserve"> and Research to </w:t>
            </w:r>
            <w:r>
              <w:t>ensure all our research work is planned, prioritised and delivered against our organisational goals.</w:t>
            </w:r>
          </w:p>
          <w:p w14:paraId="26EC09C7" w14:textId="61EB5713" w:rsidR="00693085" w:rsidRDefault="00693085" w:rsidP="00693085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To </w:t>
            </w:r>
            <w:r w:rsidR="008A4097">
              <w:t xml:space="preserve">assist with the </w:t>
            </w:r>
            <w:r>
              <w:t>commission</w:t>
            </w:r>
            <w:r w:rsidR="008A4097">
              <w:t>ing of</w:t>
            </w:r>
            <w:r>
              <w:t xml:space="preserve"> projects with external consultants as required, ensuring value for money and a </w:t>
            </w:r>
            <w:r w:rsidR="00412144">
              <w:t>high-quality</w:t>
            </w:r>
            <w:r>
              <w:t xml:space="preserve"> output of work.</w:t>
            </w:r>
          </w:p>
          <w:p w14:paraId="1A3BADF0" w14:textId="77777777" w:rsidR="00860A9C" w:rsidRDefault="00693085" w:rsidP="00655CD9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To </w:t>
            </w:r>
            <w:r w:rsidR="00655CD9">
              <w:t xml:space="preserve">deputise for the </w:t>
            </w:r>
            <w:r w:rsidR="006E2463">
              <w:t>Head of Intelligence, Insight and Research</w:t>
            </w:r>
            <w:r w:rsidR="00655CD9">
              <w:t xml:space="preserve"> when required </w:t>
            </w:r>
          </w:p>
          <w:p w14:paraId="3045D371" w14:textId="5DCB459F" w:rsidR="00085F84" w:rsidRDefault="00860A9C" w:rsidP="00655CD9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To </w:t>
            </w:r>
            <w:r w:rsidR="00655CD9">
              <w:t xml:space="preserve">undertake </w:t>
            </w:r>
            <w:r w:rsidR="00655CD9" w:rsidRPr="00655CD9">
              <w:t>any other reasonable duties that be may be expected</w:t>
            </w:r>
            <w:r w:rsidR="00655CD9">
              <w:t>.</w:t>
            </w:r>
          </w:p>
        </w:tc>
      </w:tr>
      <w:tr w:rsidR="00085F84" w14:paraId="788A55DA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ED7ABB2" w14:textId="77777777" w:rsidR="00085F84" w:rsidRDefault="00085F84" w:rsidP="006B11EE">
            <w:r>
              <w:t>Date</w:t>
            </w:r>
          </w:p>
        </w:tc>
        <w:tc>
          <w:tcPr>
            <w:tcW w:w="6814" w:type="dxa"/>
          </w:tcPr>
          <w:p w14:paraId="72E28EB9" w14:textId="3C263404" w:rsidR="00085F84" w:rsidRDefault="00860A9C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  <w:r w:rsidR="006E2463">
              <w:t xml:space="preserve"> January 2026</w:t>
            </w:r>
          </w:p>
        </w:tc>
      </w:tr>
    </w:tbl>
    <w:p w14:paraId="6E0C75C4" w14:textId="77777777" w:rsidR="00D74E7D" w:rsidRDefault="00D74E7D" w:rsidP="00D74E7D">
      <w:pPr>
        <w:tabs>
          <w:tab w:val="left" w:pos="2051"/>
        </w:tabs>
      </w:pPr>
    </w:p>
    <w:tbl>
      <w:tblPr>
        <w:tblStyle w:val="LSSnormaltable"/>
        <w:tblW w:w="0" w:type="auto"/>
        <w:tblLook w:val="04A0" w:firstRow="1" w:lastRow="0" w:firstColumn="1" w:lastColumn="0" w:noHBand="0" w:noVBand="1"/>
      </w:tblPr>
      <w:tblGrid>
        <w:gridCol w:w="2192"/>
        <w:gridCol w:w="3699"/>
        <w:gridCol w:w="3475"/>
      </w:tblGrid>
      <w:tr w:rsidR="00085F84" w14:paraId="58F97B27" w14:textId="77777777" w:rsidTr="00BA4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28620BED" w14:textId="00D08D4D" w:rsidR="00085F84" w:rsidRDefault="00085F84" w:rsidP="00357AC8">
            <w:pPr>
              <w:tabs>
                <w:tab w:val="left" w:pos="2051"/>
              </w:tabs>
            </w:pPr>
            <w:r>
              <w:br w:type="page"/>
            </w:r>
          </w:p>
        </w:tc>
        <w:tc>
          <w:tcPr>
            <w:tcW w:w="3699" w:type="dxa"/>
          </w:tcPr>
          <w:p w14:paraId="54705631" w14:textId="77777777" w:rsidR="00085F84" w:rsidRDefault="00F67677" w:rsidP="00357AC8">
            <w:pPr>
              <w:tabs>
                <w:tab w:val="left" w:pos="20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Essential</w:t>
            </w:r>
          </w:p>
        </w:tc>
        <w:tc>
          <w:tcPr>
            <w:tcW w:w="3475" w:type="dxa"/>
          </w:tcPr>
          <w:p w14:paraId="74A7807F" w14:textId="77777777" w:rsidR="00085F84" w:rsidRDefault="00F67677" w:rsidP="00357AC8">
            <w:pPr>
              <w:tabs>
                <w:tab w:val="left" w:pos="20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Desirable</w:t>
            </w:r>
          </w:p>
        </w:tc>
      </w:tr>
      <w:tr w:rsidR="00F67677" w14:paraId="7D059DB9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75F65A1C" w14:textId="77777777" w:rsidR="00F67677" w:rsidRDefault="00F67677" w:rsidP="00F67677">
            <w:pPr>
              <w:tabs>
                <w:tab w:val="left" w:pos="2051"/>
              </w:tabs>
            </w:pPr>
            <w:r w:rsidRPr="00FD7853">
              <w:t>Qualifications</w:t>
            </w:r>
            <w:r>
              <w:t xml:space="preserve"> </w:t>
            </w:r>
            <w:r w:rsidRPr="00FD7853">
              <w:t xml:space="preserve">&amp; </w:t>
            </w:r>
            <w:r>
              <w:t>t</w:t>
            </w:r>
            <w:r w:rsidRPr="00FD7853">
              <w:t>raining</w:t>
            </w:r>
          </w:p>
        </w:tc>
        <w:tc>
          <w:tcPr>
            <w:tcW w:w="3699" w:type="dxa"/>
          </w:tcPr>
          <w:p w14:paraId="06EBE74D" w14:textId="25423C1A" w:rsidR="00F67677" w:rsidRDefault="00F67677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773A64">
              <w:t>Educated to degree level</w:t>
            </w:r>
            <w:r w:rsidR="00512E4B">
              <w:t xml:space="preserve"> or relevant data, insights</w:t>
            </w:r>
            <w:r w:rsidR="00295A91">
              <w:t>,</w:t>
            </w:r>
            <w:r w:rsidR="00512E4B">
              <w:t xml:space="preserve"> and research experience</w:t>
            </w:r>
          </w:p>
        </w:tc>
        <w:tc>
          <w:tcPr>
            <w:tcW w:w="3475" w:type="dxa"/>
          </w:tcPr>
          <w:p w14:paraId="06B6CA36" w14:textId="77777777" w:rsidR="008158DB" w:rsidRDefault="00F67677" w:rsidP="008158DB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8158DB">
              <w:t>Law degree</w:t>
            </w:r>
          </w:p>
          <w:p w14:paraId="2D781F62" w14:textId="77777777" w:rsidR="008158DB" w:rsidRDefault="008158DB" w:rsidP="008158DB">
            <w:pPr>
              <w:pStyle w:val="Bulletlist"/>
              <w:numPr>
                <w:ilvl w:val="0"/>
                <w:numId w:val="0"/>
              </w:num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73B097" w14:textId="77777777" w:rsidR="00F67677" w:rsidRDefault="008158DB" w:rsidP="008E74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Solicitor or other legal qualification</w:t>
            </w:r>
          </w:p>
          <w:p w14:paraId="231523A8" w14:textId="0773AA7A" w:rsidR="008E7477" w:rsidRDefault="008E7477" w:rsidP="008E7477">
            <w:pPr>
              <w:pStyle w:val="ListParagraph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7677" w14:paraId="67868B59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5B80BD2A" w14:textId="77777777" w:rsidR="00F67677" w:rsidRDefault="00F67677" w:rsidP="00F67677">
            <w:pPr>
              <w:tabs>
                <w:tab w:val="left" w:pos="2051"/>
              </w:tabs>
            </w:pPr>
            <w:r>
              <w:lastRenderedPageBreak/>
              <w:t>Work experience</w:t>
            </w:r>
          </w:p>
        </w:tc>
        <w:tc>
          <w:tcPr>
            <w:tcW w:w="3699" w:type="dxa"/>
          </w:tcPr>
          <w:p w14:paraId="346DA771" w14:textId="58D5FB8C" w:rsidR="008D0018" w:rsidRDefault="008D0018" w:rsidP="008D0018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 of data and insights</w:t>
            </w:r>
            <w:r w:rsidR="00B07498">
              <w:t>.</w:t>
            </w:r>
          </w:p>
          <w:p w14:paraId="6DBD5F95" w14:textId="77777777" w:rsidR="008D0018" w:rsidRDefault="008D0018" w:rsidP="008D0018">
            <w:pPr>
              <w:pStyle w:val="Bulletlis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508C68D" w14:textId="77777777" w:rsidR="008D0018" w:rsidRDefault="008D0018" w:rsidP="008D0018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 of undertaking and co-ordinating research, both proactive and reactive.</w:t>
            </w:r>
          </w:p>
          <w:p w14:paraId="729A0705" w14:textId="77777777" w:rsidR="008D0018" w:rsidRDefault="008D0018" w:rsidP="00295A91">
            <w:pPr>
              <w:pStyle w:val="Bulletlis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A0C3FDB" w14:textId="68506271" w:rsidR="008D0018" w:rsidRDefault="008D0018" w:rsidP="008D0018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Evidence of</w:t>
            </w:r>
            <w:r w:rsidR="00295A91">
              <w:t xml:space="preserve"> both</w:t>
            </w:r>
            <w:r>
              <w:t xml:space="preserve"> building effective networks and</w:t>
            </w:r>
            <w:r w:rsidR="00295A91">
              <w:t xml:space="preserve"> </w:t>
            </w:r>
            <w:r>
              <w:t>being able to work collaboratively</w:t>
            </w:r>
            <w:r w:rsidR="00AF5ADC">
              <w:t>.</w:t>
            </w:r>
          </w:p>
          <w:p w14:paraId="74E5D0F1" w14:textId="62FA83E8" w:rsidR="00F67677" w:rsidRDefault="00F67677" w:rsidP="008D0018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75" w:type="dxa"/>
          </w:tcPr>
          <w:p w14:paraId="1F908F5D" w14:textId="77777777" w:rsidR="00B07498" w:rsidRDefault="00B07498" w:rsidP="008E7477">
            <w:pPr>
              <w:pStyle w:val="Bulletlis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7D8B835" w14:textId="497DD75A" w:rsidR="00B07498" w:rsidRDefault="00B07498" w:rsidP="00B07498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Experience of working in </w:t>
            </w:r>
            <w:r w:rsidR="00E71B8B">
              <w:t xml:space="preserve">regulation or </w:t>
            </w:r>
            <w:r>
              <w:t>a regulated sector</w:t>
            </w:r>
            <w:r w:rsidR="00AF5ADC">
              <w:t>.</w:t>
            </w:r>
          </w:p>
          <w:p w14:paraId="201F7F6E" w14:textId="77777777" w:rsidR="00B07498" w:rsidRDefault="00B07498" w:rsidP="00B07498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F8DA1D7" w14:textId="01528A00" w:rsidR="00F67677" w:rsidRDefault="00B07498" w:rsidP="00B07498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Experience of working with and managing consultants and other </w:t>
            </w:r>
            <w:r w:rsidR="00AF5ADC">
              <w:t>third-party</w:t>
            </w:r>
            <w:r>
              <w:t xml:space="preserve"> suppliers.</w:t>
            </w:r>
          </w:p>
        </w:tc>
      </w:tr>
      <w:tr w:rsidR="00F67677" w14:paraId="11C9FE8F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2F9CB1CB" w14:textId="77777777" w:rsidR="00F67677" w:rsidRDefault="00F67677" w:rsidP="00F67677">
            <w:pPr>
              <w:tabs>
                <w:tab w:val="left" w:pos="2051"/>
              </w:tabs>
            </w:pPr>
            <w:r>
              <w:t>Knowledge &amp; skills</w:t>
            </w:r>
          </w:p>
        </w:tc>
        <w:tc>
          <w:tcPr>
            <w:tcW w:w="3699" w:type="dxa"/>
          </w:tcPr>
          <w:p w14:paraId="667416D3" w14:textId="77777777" w:rsidR="0079179F" w:rsidRDefault="0079179F" w:rsidP="0079179F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43FD3D" w14:textId="16CB216E" w:rsidR="00BD4D8C" w:rsidRDefault="00BD4D8C" w:rsidP="00BD4D8C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 organisational skills and an ability to work unsupervised.</w:t>
            </w:r>
          </w:p>
          <w:p w14:paraId="0BE67555" w14:textId="77777777" w:rsidR="00FB1FB4" w:rsidRDefault="00FB1FB4" w:rsidP="00FB1FB4">
            <w:pPr>
              <w:pStyle w:val="Bulletlis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C61615" w14:textId="6EAEB372" w:rsidR="00FB1FB4" w:rsidRDefault="00FB1FB4" w:rsidP="00FB1FB4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Excellent analytical skills and </w:t>
            </w:r>
            <w:r w:rsidR="008837B0">
              <w:t xml:space="preserve">an </w:t>
            </w:r>
            <w:r>
              <w:t>ability to review, absorb and distil information quickly.</w:t>
            </w:r>
          </w:p>
          <w:p w14:paraId="233005AA" w14:textId="77777777" w:rsidR="00FB1FB4" w:rsidRDefault="00FB1FB4" w:rsidP="00FB1FB4">
            <w:pPr>
              <w:pStyle w:val="ListParagraph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827C4C" w14:textId="3D9B5A5D" w:rsidR="0079179F" w:rsidRDefault="00295A91" w:rsidP="0079179F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Evidence of the a</w:t>
            </w:r>
            <w:r w:rsidR="0079179F">
              <w:t>bility to explain complicated material in simple and understandable ways.</w:t>
            </w:r>
          </w:p>
          <w:p w14:paraId="58E7719C" w14:textId="77777777" w:rsidR="0079179F" w:rsidRDefault="0079179F" w:rsidP="005F353F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FE4D35" w14:textId="6E333594" w:rsidR="0079179F" w:rsidRDefault="0079179F" w:rsidP="0079179F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 IT skills</w:t>
            </w:r>
            <w:r w:rsidR="00FB1FB4">
              <w:t>,</w:t>
            </w:r>
            <w:r>
              <w:t xml:space="preserve"> in particular Microsoft office</w:t>
            </w:r>
            <w:r w:rsidR="005F353F">
              <w:t>.</w:t>
            </w:r>
          </w:p>
          <w:p w14:paraId="0EAE3A2D" w14:textId="77777777" w:rsidR="0079179F" w:rsidRDefault="0079179F" w:rsidP="00FB1FB4">
            <w:pPr>
              <w:pStyle w:val="Bulletlis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5F446D" w14:textId="77777777" w:rsidR="00F67677" w:rsidRDefault="005F353F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 communications and presentation skills</w:t>
            </w:r>
            <w:r w:rsidR="00BD4D8C">
              <w:t>.</w:t>
            </w:r>
          </w:p>
          <w:p w14:paraId="295D9822" w14:textId="799BDAFF" w:rsidR="00BD4D8C" w:rsidRDefault="00BD4D8C" w:rsidP="00780798">
            <w:pPr>
              <w:pStyle w:val="Bulletlis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75" w:type="dxa"/>
          </w:tcPr>
          <w:p w14:paraId="534662D2" w14:textId="6041AEFA" w:rsidR="0079179F" w:rsidRDefault="0079179F" w:rsidP="0079179F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Understanding of the legal sector and its organisations (particularly in Scotland)</w:t>
            </w:r>
            <w:r w:rsidR="00E71B8B">
              <w:t>.</w:t>
            </w:r>
          </w:p>
          <w:p w14:paraId="244DC7B6" w14:textId="77777777" w:rsidR="005F353F" w:rsidRDefault="005F353F" w:rsidP="005F353F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A20C99" w14:textId="4E49F45F" w:rsidR="00F67677" w:rsidRDefault="00F67677" w:rsidP="008E7477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7677" w14:paraId="00FDC454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0D37778A" w14:textId="77777777" w:rsidR="00F67677" w:rsidRDefault="00F67677" w:rsidP="00F67677">
            <w:pPr>
              <w:tabs>
                <w:tab w:val="left" w:pos="2051"/>
              </w:tabs>
            </w:pPr>
            <w:r>
              <w:t>Competencies &amp; values</w:t>
            </w:r>
          </w:p>
        </w:tc>
        <w:tc>
          <w:tcPr>
            <w:tcW w:w="3699" w:type="dxa"/>
          </w:tcPr>
          <w:p w14:paraId="7D2FBF57" w14:textId="7DC35FF3" w:rsidR="000F1E4F" w:rsidRDefault="000F1E4F" w:rsidP="000F1E4F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 an individual</w:t>
            </w:r>
            <w:r w:rsidR="00900FA2">
              <w:t>,</w:t>
            </w:r>
            <w:r>
              <w:t xml:space="preserve"> values respect; openness; progress; integrity and inclusion</w:t>
            </w:r>
            <w:r w:rsidR="007F0DFE">
              <w:t>.</w:t>
            </w:r>
          </w:p>
          <w:p w14:paraId="2BCC573B" w14:textId="77777777" w:rsidR="000F1E4F" w:rsidRDefault="000F1E4F" w:rsidP="000F1E4F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0CB1D62" w14:textId="77777777" w:rsidR="00F67677" w:rsidRDefault="000F1E4F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Positive attitude towards problem solving and innovation.</w:t>
            </w:r>
          </w:p>
          <w:p w14:paraId="5B32EB8D" w14:textId="77777777" w:rsidR="0086322E" w:rsidRDefault="0086322E" w:rsidP="0086322E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3F19677" w14:textId="3871DDC8" w:rsidR="0086322E" w:rsidRDefault="0086322E" w:rsidP="0086322E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6322E">
              <w:t>Reliability and resilience</w:t>
            </w:r>
          </w:p>
        </w:tc>
        <w:tc>
          <w:tcPr>
            <w:tcW w:w="3475" w:type="dxa"/>
          </w:tcPr>
          <w:p w14:paraId="062628F4" w14:textId="6D79252C" w:rsidR="00F67677" w:rsidRDefault="00F67677" w:rsidP="0086322E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7677" w14:paraId="3FC9C2F7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22617A06" w14:textId="77777777" w:rsidR="00F67677" w:rsidRDefault="00F67677" w:rsidP="00F67677">
            <w:pPr>
              <w:tabs>
                <w:tab w:val="left" w:pos="2051"/>
              </w:tabs>
            </w:pPr>
            <w:r>
              <w:lastRenderedPageBreak/>
              <w:t>Other</w:t>
            </w:r>
          </w:p>
        </w:tc>
        <w:tc>
          <w:tcPr>
            <w:tcW w:w="3699" w:type="dxa"/>
          </w:tcPr>
          <w:p w14:paraId="1092F1CE" w14:textId="342F625F" w:rsidR="00F67677" w:rsidRDefault="00242900" w:rsidP="00900FA2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Occasional</w:t>
            </w:r>
            <w:r w:rsidR="00CE69E2" w:rsidRPr="00CE69E2">
              <w:t xml:space="preserve"> evening </w:t>
            </w:r>
            <w:r w:rsidR="00900FA2">
              <w:t xml:space="preserve">and </w:t>
            </w:r>
            <w:r w:rsidR="00CE69E2" w:rsidRPr="00CE69E2">
              <w:t xml:space="preserve">out of normal hours work </w:t>
            </w:r>
            <w:r>
              <w:t xml:space="preserve">as </w:t>
            </w:r>
            <w:r w:rsidR="00CE69E2" w:rsidRPr="00CE69E2">
              <w:t>required</w:t>
            </w:r>
          </w:p>
        </w:tc>
        <w:tc>
          <w:tcPr>
            <w:tcW w:w="3475" w:type="dxa"/>
          </w:tcPr>
          <w:p w14:paraId="70531E99" w14:textId="1E582809" w:rsidR="00F67677" w:rsidRDefault="00F67677" w:rsidP="00CE69E2">
            <w:pPr>
              <w:pStyle w:val="Bulletlist"/>
              <w:numPr>
                <w:ilvl w:val="0"/>
                <w:numId w:val="0"/>
              </w:num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A4944D7" w14:textId="77777777" w:rsidR="00085F84" w:rsidRPr="00D74E7D" w:rsidRDefault="00085F84" w:rsidP="00D74E7D">
      <w:pPr>
        <w:tabs>
          <w:tab w:val="left" w:pos="2051"/>
        </w:tabs>
      </w:pPr>
    </w:p>
    <w:sectPr w:rsidR="00085F84" w:rsidRPr="00D74E7D" w:rsidSect="00541564">
      <w:headerReference w:type="default" r:id="rId11"/>
      <w:footerReference w:type="default" r:id="rId12"/>
      <w:headerReference w:type="first" r:id="rId13"/>
      <w:type w:val="continuous"/>
      <w:pgSz w:w="11906" w:h="16838"/>
      <w:pgMar w:top="1270" w:right="1270" w:bottom="1270" w:left="127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95B1D" w14:textId="77777777" w:rsidR="00983358" w:rsidRDefault="00983358" w:rsidP="00C056E1">
      <w:pPr>
        <w:spacing w:after="0" w:line="240" w:lineRule="auto"/>
      </w:pPr>
      <w:r>
        <w:separator/>
      </w:r>
    </w:p>
  </w:endnote>
  <w:endnote w:type="continuationSeparator" w:id="0">
    <w:p w14:paraId="7E951B4D" w14:textId="77777777" w:rsidR="00983358" w:rsidRDefault="00983358" w:rsidP="00C0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8502" w14:textId="77777777" w:rsidR="001E06BB" w:rsidRDefault="001E06BB" w:rsidP="00884E2D">
    <w:pPr>
      <w:pStyle w:val="Footer"/>
      <w:tabs>
        <w:tab w:val="clear" w:pos="4513"/>
        <w:tab w:val="clear" w:pos="9026"/>
        <w:tab w:val="right" w:pos="9214"/>
      </w:tabs>
      <w:ind w:right="153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7D754" w14:textId="77777777" w:rsidR="00983358" w:rsidRDefault="00983358" w:rsidP="00C056E1">
      <w:pPr>
        <w:spacing w:after="0" w:line="240" w:lineRule="auto"/>
      </w:pPr>
      <w:r>
        <w:separator/>
      </w:r>
    </w:p>
  </w:footnote>
  <w:footnote w:type="continuationSeparator" w:id="0">
    <w:p w14:paraId="68727366" w14:textId="77777777" w:rsidR="00983358" w:rsidRDefault="00983358" w:rsidP="00C05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E02E" w14:textId="77777777" w:rsidR="00085F84" w:rsidRPr="00085F84" w:rsidRDefault="00085F84" w:rsidP="00085F84">
    <w:pPr>
      <w:pStyle w:val="Title"/>
    </w:pPr>
    <w:r w:rsidRPr="006A4458">
      <w:rPr>
        <w:noProof/>
        <w:sz w:val="20"/>
        <w:szCs w:val="18"/>
      </w:rPr>
      <w:drawing>
        <wp:anchor distT="0" distB="0" distL="114300" distR="114300" simplePos="0" relativeHeight="251671552" behindDoc="0" locked="0" layoutInCell="1" allowOverlap="1" wp14:anchorId="7B0CF206" wp14:editId="3AADDC86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1799590" cy="555625"/>
          <wp:effectExtent l="0" t="0" r="0" b="0"/>
          <wp:wrapNone/>
          <wp:docPr id="56618390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51363" name="Graphic 20737513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Employee Specification</w:t>
    </w:r>
  </w:p>
  <w:p w14:paraId="273F4823" w14:textId="77777777" w:rsidR="00BA4535" w:rsidRDefault="00BA4535" w:rsidP="00085F84">
    <w:pPr>
      <w:pStyle w:val="NoSpacing"/>
      <w:ind w:left="3119"/>
      <w:jc w:val="right"/>
      <w:rPr>
        <w:rFonts w:asciiTheme="majorHAnsi" w:hAnsiTheme="majorHAnsi" w:cstheme="majorHAnsi"/>
      </w:rPr>
    </w:pPr>
  </w:p>
  <w:p w14:paraId="41BF3145" w14:textId="77777777" w:rsidR="00BA4535" w:rsidRDefault="00BA4535" w:rsidP="00085F84">
    <w:pPr>
      <w:pStyle w:val="NoSpacing"/>
      <w:ind w:left="3119"/>
      <w:jc w:val="right"/>
      <w:rPr>
        <w:rFonts w:asciiTheme="majorHAnsi" w:hAnsiTheme="majorHAnsi" w:cstheme="majorHAnsi"/>
      </w:rPr>
    </w:pPr>
  </w:p>
  <w:p w14:paraId="5ED1F3A4" w14:textId="77777777" w:rsidR="00085F84" w:rsidRPr="00BA4535" w:rsidRDefault="00085F84" w:rsidP="00085F84">
    <w:pPr>
      <w:pStyle w:val="NoSpacing"/>
      <w:ind w:left="3119"/>
      <w:jc w:val="right"/>
      <w:rPr>
        <w:rFonts w:asciiTheme="majorHAnsi" w:hAnsiTheme="majorHAnsi" w:cstheme="majorHAnsi"/>
        <w:sz w:val="12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AF8D" w14:textId="77777777" w:rsidR="00A206E6" w:rsidRPr="00085F84" w:rsidRDefault="00085F84" w:rsidP="00085F84">
    <w:pPr>
      <w:pStyle w:val="Title"/>
    </w:pPr>
    <w:r w:rsidRPr="00085F84">
      <w:t>Job Description</w:t>
    </w:r>
  </w:p>
  <w:p w14:paraId="1930969B" w14:textId="77777777" w:rsidR="006A4458" w:rsidRDefault="006A4458" w:rsidP="006A4458">
    <w:pPr>
      <w:pStyle w:val="NoSpacing"/>
      <w:ind w:left="3119"/>
      <w:jc w:val="right"/>
      <w:rPr>
        <w:rFonts w:asciiTheme="majorHAnsi" w:hAnsiTheme="majorHAnsi" w:cstheme="majorHAnsi"/>
      </w:rPr>
    </w:pPr>
  </w:p>
  <w:p w14:paraId="780E7ED0" w14:textId="77777777" w:rsidR="001E06BB" w:rsidRPr="006A4458" w:rsidRDefault="001E06BB" w:rsidP="006A4458">
    <w:pPr>
      <w:pStyle w:val="NoSpacing"/>
      <w:ind w:left="3119"/>
      <w:jc w:val="right"/>
      <w:rPr>
        <w:rFonts w:asciiTheme="majorHAnsi" w:hAnsiTheme="majorHAnsi" w:cstheme="majorHAnsi"/>
      </w:rPr>
    </w:pPr>
    <w:r w:rsidRPr="006A4458">
      <w:rPr>
        <w:noProof/>
        <w:sz w:val="20"/>
        <w:szCs w:val="18"/>
      </w:rPr>
      <w:drawing>
        <wp:anchor distT="0" distB="0" distL="114300" distR="114300" simplePos="0" relativeHeight="251658240" behindDoc="0" locked="0" layoutInCell="1" allowOverlap="1" wp14:anchorId="3AF1C7F0" wp14:editId="6890120F">
          <wp:simplePos x="0" y="0"/>
          <wp:positionH relativeFrom="column">
            <wp:posOffset>-4193</wp:posOffset>
          </wp:positionH>
          <wp:positionV relativeFrom="page">
            <wp:posOffset>388189</wp:posOffset>
          </wp:positionV>
          <wp:extent cx="1799590" cy="555625"/>
          <wp:effectExtent l="0" t="0" r="0" b="0"/>
          <wp:wrapNone/>
          <wp:docPr id="129374958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51363" name="Graphic 20737513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3.75pt" o:bullet="t">
        <v:imagedata r:id="rId1" o:title="brand-dot-blue-only"/>
      </v:shape>
    </w:pict>
  </w:numPicBullet>
  <w:abstractNum w:abstractNumId="0" w15:restartNumberingAfterBreak="0">
    <w:nsid w:val="02CD2DA6"/>
    <w:multiLevelType w:val="hybridMultilevel"/>
    <w:tmpl w:val="05FAC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F7F32"/>
    <w:multiLevelType w:val="hybridMultilevel"/>
    <w:tmpl w:val="ABFC69D0"/>
    <w:lvl w:ilvl="0" w:tplc="B3D473C4">
      <w:start w:val="1"/>
      <w:numFmt w:val="bullet"/>
      <w:pStyle w:val="ListParagraph"/>
      <w:lvlText w:val=""/>
      <w:lvlJc w:val="left"/>
      <w:pPr>
        <w:tabs>
          <w:tab w:val="num" w:pos="567"/>
        </w:tabs>
        <w:ind w:left="454" w:hanging="397"/>
      </w:pPr>
      <w:rPr>
        <w:rFonts w:ascii="Symbol" w:hAnsi="Symbol" w:hint="default"/>
        <w:color w:val="1463B3" w:themeColor="accent1"/>
      </w:rPr>
    </w:lvl>
    <w:lvl w:ilvl="1" w:tplc="A6CECEAA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1463B3" w:themeColor="accent1"/>
      </w:rPr>
    </w:lvl>
    <w:lvl w:ilvl="2" w:tplc="02D621AE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  <w:color w:val="1463B3" w:themeColor="accent1"/>
      </w:rPr>
    </w:lvl>
    <w:lvl w:ilvl="3" w:tplc="CEF673F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1463B3" w:themeColor="accent1"/>
      </w:rPr>
    </w:lvl>
    <w:lvl w:ilvl="4" w:tplc="DF6CE4BA">
      <w:start w:val="1"/>
      <w:numFmt w:val="bullet"/>
      <w:lvlText w:val=""/>
      <w:lvlJc w:val="left"/>
      <w:pPr>
        <w:ind w:left="2231" w:hanging="360"/>
      </w:pPr>
      <w:rPr>
        <w:rFonts w:ascii="Symbol" w:hAnsi="Symbol" w:hint="default"/>
        <w:color w:val="1463B3" w:themeColor="accent1"/>
      </w:rPr>
    </w:lvl>
    <w:lvl w:ilvl="5" w:tplc="88BC0348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  <w:color w:val="1463B3" w:themeColor="accent1"/>
      </w:rPr>
    </w:lvl>
    <w:lvl w:ilvl="6" w:tplc="F59ADF48">
      <w:start w:val="1"/>
      <w:numFmt w:val="bullet"/>
      <w:lvlText w:val=""/>
      <w:lvlJc w:val="left"/>
      <w:pPr>
        <w:ind w:left="3232" w:hanging="454"/>
      </w:pPr>
      <w:rPr>
        <w:rFonts w:ascii="Symbol" w:hAnsi="Symbol" w:hint="default"/>
        <w:color w:val="1463B3" w:themeColor="accent1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52FD7"/>
    <w:multiLevelType w:val="multilevel"/>
    <w:tmpl w:val="D9EA632A"/>
    <w:styleLink w:val="Multi-levellist"/>
    <w:lvl w:ilvl="0">
      <w:start w:val="1"/>
      <w:numFmt w:val="decimal"/>
      <w:pStyle w:val="Multilevellist"/>
      <w:lvlText w:val="%1)"/>
      <w:lvlJc w:val="left"/>
      <w:pPr>
        <w:ind w:left="360" w:hanging="360"/>
      </w:pPr>
      <w:rPr>
        <w:rFonts w:hint="default"/>
        <w:color w:val="1463B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463B3" w:themeColor="accen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1463B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1463B3" w:themeColor="accent1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1463B3" w:themeColor="accent1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1463B3" w:themeColor="accent1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1463B3" w:themeColor="accent1"/>
      </w:rPr>
    </w:lvl>
  </w:abstractNum>
  <w:abstractNum w:abstractNumId="3" w15:restartNumberingAfterBreak="0">
    <w:nsid w:val="33CC5D53"/>
    <w:multiLevelType w:val="hybridMultilevel"/>
    <w:tmpl w:val="F2AA0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90A0E"/>
    <w:multiLevelType w:val="hybridMultilevel"/>
    <w:tmpl w:val="FEE678F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4F3F69B5"/>
    <w:multiLevelType w:val="hybridMultilevel"/>
    <w:tmpl w:val="9956173C"/>
    <w:lvl w:ilvl="0" w:tplc="9BD6D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B2D70"/>
    <w:multiLevelType w:val="multilevel"/>
    <w:tmpl w:val="6FB8442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6133E8C"/>
    <w:multiLevelType w:val="multilevel"/>
    <w:tmpl w:val="0D90A886"/>
    <w:lvl w:ilvl="0">
      <w:start w:val="1"/>
      <w:numFmt w:val="lowerLetter"/>
      <w:pStyle w:val="Orderedlist"/>
      <w:lvlText w:val="%1)"/>
      <w:lvlJc w:val="left"/>
      <w:pPr>
        <w:ind w:left="425" w:hanging="397"/>
      </w:pPr>
      <w:rPr>
        <w:rFonts w:hint="default"/>
        <w:color w:val="1463B3" w:themeColor="accent1"/>
      </w:rPr>
    </w:lvl>
    <w:lvl w:ilvl="1">
      <w:start w:val="1"/>
      <w:numFmt w:val="decimal"/>
      <w:lvlText w:val="%2."/>
      <w:lvlJc w:val="left"/>
      <w:pPr>
        <w:ind w:left="822" w:hanging="397"/>
      </w:pPr>
      <w:rPr>
        <w:rFonts w:hint="default"/>
        <w:color w:val="1463B3" w:themeColor="accent1"/>
      </w:rPr>
    </w:lvl>
    <w:lvl w:ilvl="2">
      <w:start w:val="1"/>
      <w:numFmt w:val="lowerLetter"/>
      <w:lvlText w:val="%3."/>
      <w:lvlJc w:val="left"/>
      <w:pPr>
        <w:ind w:left="1219" w:hanging="397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616" w:hanging="397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2013" w:hanging="397"/>
      </w:pPr>
      <w:rPr>
        <w:rFonts w:hint="default"/>
        <w:color w:val="1463B3" w:themeColor="accent1"/>
      </w:rPr>
    </w:lvl>
    <w:lvl w:ilvl="5">
      <w:start w:val="1"/>
      <w:numFmt w:val="decimal"/>
      <w:lvlText w:val="%6."/>
      <w:lvlJc w:val="left"/>
      <w:pPr>
        <w:ind w:left="2410" w:hanging="397"/>
      </w:pPr>
      <w:rPr>
        <w:rFonts w:hint="default"/>
        <w:color w:val="1463B3" w:themeColor="accent1"/>
      </w:rPr>
    </w:lvl>
    <w:lvl w:ilvl="6">
      <w:start w:val="1"/>
      <w:numFmt w:val="lowerLetter"/>
      <w:lvlText w:val="%7."/>
      <w:lvlJc w:val="left"/>
      <w:pPr>
        <w:ind w:left="2807" w:hanging="397"/>
      </w:pPr>
      <w:rPr>
        <w:rFonts w:hint="default"/>
        <w:color w:val="1463B3" w:themeColor="accent1"/>
      </w:rPr>
    </w:lvl>
    <w:lvl w:ilvl="7">
      <w:start w:val="1"/>
      <w:numFmt w:val="decimal"/>
      <w:lvlText w:val="(%8)"/>
      <w:lvlJc w:val="left"/>
      <w:pPr>
        <w:ind w:left="3204" w:hanging="397"/>
      </w:pPr>
      <w:rPr>
        <w:rFonts w:hint="default"/>
        <w:color w:val="1463B3" w:themeColor="accent1"/>
      </w:rPr>
    </w:lvl>
    <w:lvl w:ilvl="8">
      <w:start w:val="1"/>
      <w:numFmt w:val="lowerLetter"/>
      <w:lvlText w:val="(%9)"/>
      <w:lvlJc w:val="left"/>
      <w:pPr>
        <w:ind w:left="3600" w:hanging="396"/>
      </w:pPr>
      <w:rPr>
        <w:rFonts w:hint="default"/>
        <w:color w:val="1463B3" w:themeColor="accent1"/>
      </w:rPr>
    </w:lvl>
  </w:abstractNum>
  <w:abstractNum w:abstractNumId="8" w15:restartNumberingAfterBreak="0">
    <w:nsid w:val="68EA2F34"/>
    <w:multiLevelType w:val="multilevel"/>
    <w:tmpl w:val="D9EA632A"/>
    <w:numStyleLink w:val="Multi-levellist"/>
  </w:abstractNum>
  <w:abstractNum w:abstractNumId="9" w15:restartNumberingAfterBreak="0">
    <w:nsid w:val="6C5F55B4"/>
    <w:multiLevelType w:val="hybridMultilevel"/>
    <w:tmpl w:val="13423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83671">
    <w:abstractNumId w:val="1"/>
  </w:num>
  <w:num w:numId="2" w16cid:durableId="1620994017">
    <w:abstractNumId w:val="6"/>
  </w:num>
  <w:num w:numId="3" w16cid:durableId="1414009701">
    <w:abstractNumId w:val="1"/>
    <w:lvlOverride w:ilvl="0">
      <w:startOverride w:val="1"/>
    </w:lvlOverride>
  </w:num>
  <w:num w:numId="4" w16cid:durableId="1964382437">
    <w:abstractNumId w:val="1"/>
    <w:lvlOverride w:ilvl="0">
      <w:startOverride w:val="1"/>
    </w:lvlOverride>
  </w:num>
  <w:num w:numId="5" w16cid:durableId="300890068">
    <w:abstractNumId w:val="1"/>
    <w:lvlOverride w:ilvl="0">
      <w:startOverride w:val="1"/>
    </w:lvlOverride>
  </w:num>
  <w:num w:numId="6" w16cid:durableId="705721221">
    <w:abstractNumId w:val="1"/>
    <w:lvlOverride w:ilvl="0">
      <w:startOverride w:val="1"/>
    </w:lvlOverride>
  </w:num>
  <w:num w:numId="7" w16cid:durableId="937761314">
    <w:abstractNumId w:val="3"/>
  </w:num>
  <w:num w:numId="8" w16cid:durableId="1291206629">
    <w:abstractNumId w:val="9"/>
  </w:num>
  <w:num w:numId="9" w16cid:durableId="897014750">
    <w:abstractNumId w:val="5"/>
  </w:num>
  <w:num w:numId="10" w16cid:durableId="1930695637">
    <w:abstractNumId w:val="1"/>
  </w:num>
  <w:num w:numId="11" w16cid:durableId="667832585">
    <w:abstractNumId w:val="7"/>
  </w:num>
  <w:num w:numId="12" w16cid:durableId="582420615">
    <w:abstractNumId w:val="8"/>
  </w:num>
  <w:num w:numId="13" w16cid:durableId="1371997478">
    <w:abstractNumId w:val="2"/>
  </w:num>
  <w:num w:numId="14" w16cid:durableId="1526209760">
    <w:abstractNumId w:val="8"/>
  </w:num>
  <w:num w:numId="15" w16cid:durableId="785197271">
    <w:abstractNumId w:val="6"/>
  </w:num>
  <w:num w:numId="16" w16cid:durableId="1770732899">
    <w:abstractNumId w:val="6"/>
  </w:num>
  <w:num w:numId="17" w16cid:durableId="1258488313">
    <w:abstractNumId w:val="6"/>
  </w:num>
  <w:num w:numId="18" w16cid:durableId="1828856495">
    <w:abstractNumId w:val="6"/>
  </w:num>
  <w:num w:numId="19" w16cid:durableId="1433549410">
    <w:abstractNumId w:val="6"/>
  </w:num>
  <w:num w:numId="20" w16cid:durableId="2088837739">
    <w:abstractNumId w:val="6"/>
  </w:num>
  <w:num w:numId="21" w16cid:durableId="521625140">
    <w:abstractNumId w:val="6"/>
  </w:num>
  <w:num w:numId="22" w16cid:durableId="886257638">
    <w:abstractNumId w:val="6"/>
  </w:num>
  <w:num w:numId="23" w16cid:durableId="1140273149">
    <w:abstractNumId w:val="6"/>
  </w:num>
  <w:num w:numId="24" w16cid:durableId="930771455">
    <w:abstractNumId w:val="0"/>
  </w:num>
  <w:num w:numId="25" w16cid:durableId="1036731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46"/>
    <w:rsid w:val="000040B1"/>
    <w:rsid w:val="00065E69"/>
    <w:rsid w:val="0006704A"/>
    <w:rsid w:val="000770BD"/>
    <w:rsid w:val="00085F84"/>
    <w:rsid w:val="000A0AB0"/>
    <w:rsid w:val="000B368C"/>
    <w:rsid w:val="000D1FDF"/>
    <w:rsid w:val="000D713E"/>
    <w:rsid w:val="000F1E4F"/>
    <w:rsid w:val="00132463"/>
    <w:rsid w:val="00140B34"/>
    <w:rsid w:val="0014663D"/>
    <w:rsid w:val="00150440"/>
    <w:rsid w:val="001547C3"/>
    <w:rsid w:val="00160E46"/>
    <w:rsid w:val="00180948"/>
    <w:rsid w:val="001A03DE"/>
    <w:rsid w:val="001A35B4"/>
    <w:rsid w:val="001B4A89"/>
    <w:rsid w:val="001D1635"/>
    <w:rsid w:val="001E053C"/>
    <w:rsid w:val="001E06BB"/>
    <w:rsid w:val="001E6E74"/>
    <w:rsid w:val="002005C2"/>
    <w:rsid w:val="0023475A"/>
    <w:rsid w:val="00234F08"/>
    <w:rsid w:val="00242900"/>
    <w:rsid w:val="00255679"/>
    <w:rsid w:val="00295A91"/>
    <w:rsid w:val="002C493B"/>
    <w:rsid w:val="002C65EA"/>
    <w:rsid w:val="002D36D4"/>
    <w:rsid w:val="002F11B0"/>
    <w:rsid w:val="00332A07"/>
    <w:rsid w:val="00334469"/>
    <w:rsid w:val="00341BA6"/>
    <w:rsid w:val="00377350"/>
    <w:rsid w:val="00391E41"/>
    <w:rsid w:val="003B6B6A"/>
    <w:rsid w:val="00412144"/>
    <w:rsid w:val="0041349F"/>
    <w:rsid w:val="0043191C"/>
    <w:rsid w:val="0044257C"/>
    <w:rsid w:val="00466757"/>
    <w:rsid w:val="00470777"/>
    <w:rsid w:val="004773A0"/>
    <w:rsid w:val="0048656B"/>
    <w:rsid w:val="004911EC"/>
    <w:rsid w:val="004B4047"/>
    <w:rsid w:val="004C7BBD"/>
    <w:rsid w:val="004D3D0D"/>
    <w:rsid w:val="004D58E3"/>
    <w:rsid w:val="00512E4B"/>
    <w:rsid w:val="00514FD2"/>
    <w:rsid w:val="0051729F"/>
    <w:rsid w:val="00541564"/>
    <w:rsid w:val="00574D85"/>
    <w:rsid w:val="005B59B5"/>
    <w:rsid w:val="005E488C"/>
    <w:rsid w:val="005E7902"/>
    <w:rsid w:val="005F301F"/>
    <w:rsid w:val="005F353F"/>
    <w:rsid w:val="0060158E"/>
    <w:rsid w:val="00624460"/>
    <w:rsid w:val="006452AD"/>
    <w:rsid w:val="00655CD9"/>
    <w:rsid w:val="00662CBF"/>
    <w:rsid w:val="00672405"/>
    <w:rsid w:val="00684F01"/>
    <w:rsid w:val="00686AE6"/>
    <w:rsid w:val="00693085"/>
    <w:rsid w:val="006A4458"/>
    <w:rsid w:val="006B11EE"/>
    <w:rsid w:val="006D50AF"/>
    <w:rsid w:val="006E2463"/>
    <w:rsid w:val="006E5E0B"/>
    <w:rsid w:val="00773A64"/>
    <w:rsid w:val="00780798"/>
    <w:rsid w:val="0079179F"/>
    <w:rsid w:val="007A1399"/>
    <w:rsid w:val="007B7AE2"/>
    <w:rsid w:val="007D00E1"/>
    <w:rsid w:val="007E0CCB"/>
    <w:rsid w:val="007F0DFE"/>
    <w:rsid w:val="007F20FA"/>
    <w:rsid w:val="008158DB"/>
    <w:rsid w:val="00836F66"/>
    <w:rsid w:val="008421A4"/>
    <w:rsid w:val="00860A9C"/>
    <w:rsid w:val="008621CE"/>
    <w:rsid w:val="0086322E"/>
    <w:rsid w:val="008765DB"/>
    <w:rsid w:val="008837B0"/>
    <w:rsid w:val="00884E2D"/>
    <w:rsid w:val="00887B7C"/>
    <w:rsid w:val="00887B7F"/>
    <w:rsid w:val="008A4097"/>
    <w:rsid w:val="008D0018"/>
    <w:rsid w:val="008E7477"/>
    <w:rsid w:val="009003CD"/>
    <w:rsid w:val="00900FA2"/>
    <w:rsid w:val="009011B4"/>
    <w:rsid w:val="00920AA2"/>
    <w:rsid w:val="00934E43"/>
    <w:rsid w:val="0094380A"/>
    <w:rsid w:val="00944F83"/>
    <w:rsid w:val="00945BF5"/>
    <w:rsid w:val="0095124F"/>
    <w:rsid w:val="00967AF7"/>
    <w:rsid w:val="00972759"/>
    <w:rsid w:val="00983358"/>
    <w:rsid w:val="00997A1C"/>
    <w:rsid w:val="009A3A8C"/>
    <w:rsid w:val="009A3AAB"/>
    <w:rsid w:val="009C5AAF"/>
    <w:rsid w:val="009C5BE0"/>
    <w:rsid w:val="00A12496"/>
    <w:rsid w:val="00A206E6"/>
    <w:rsid w:val="00A2107F"/>
    <w:rsid w:val="00A216F9"/>
    <w:rsid w:val="00A51EFD"/>
    <w:rsid w:val="00A7242F"/>
    <w:rsid w:val="00A80ABE"/>
    <w:rsid w:val="00AA4EB5"/>
    <w:rsid w:val="00AB20E9"/>
    <w:rsid w:val="00AD0973"/>
    <w:rsid w:val="00AF13AE"/>
    <w:rsid w:val="00AF1AF7"/>
    <w:rsid w:val="00AF5ADC"/>
    <w:rsid w:val="00B07498"/>
    <w:rsid w:val="00B16F22"/>
    <w:rsid w:val="00B4592F"/>
    <w:rsid w:val="00B55BD6"/>
    <w:rsid w:val="00B56871"/>
    <w:rsid w:val="00B60E9A"/>
    <w:rsid w:val="00B635E1"/>
    <w:rsid w:val="00B7690E"/>
    <w:rsid w:val="00B82340"/>
    <w:rsid w:val="00B835FD"/>
    <w:rsid w:val="00BA4535"/>
    <w:rsid w:val="00BB13BC"/>
    <w:rsid w:val="00BB5FAC"/>
    <w:rsid w:val="00BC5580"/>
    <w:rsid w:val="00BD4D8C"/>
    <w:rsid w:val="00C05112"/>
    <w:rsid w:val="00C056E1"/>
    <w:rsid w:val="00C50787"/>
    <w:rsid w:val="00C56BA3"/>
    <w:rsid w:val="00C6541A"/>
    <w:rsid w:val="00C81D9C"/>
    <w:rsid w:val="00CE69E2"/>
    <w:rsid w:val="00D13628"/>
    <w:rsid w:val="00D2022C"/>
    <w:rsid w:val="00D64ECA"/>
    <w:rsid w:val="00D74E7D"/>
    <w:rsid w:val="00DA08C1"/>
    <w:rsid w:val="00DA171E"/>
    <w:rsid w:val="00DA2805"/>
    <w:rsid w:val="00DF7ECA"/>
    <w:rsid w:val="00E2712D"/>
    <w:rsid w:val="00E32161"/>
    <w:rsid w:val="00E33F05"/>
    <w:rsid w:val="00E41C25"/>
    <w:rsid w:val="00E43805"/>
    <w:rsid w:val="00E50999"/>
    <w:rsid w:val="00E634C4"/>
    <w:rsid w:val="00E70AB6"/>
    <w:rsid w:val="00E71B8B"/>
    <w:rsid w:val="00E774CD"/>
    <w:rsid w:val="00EB5850"/>
    <w:rsid w:val="00EE02EE"/>
    <w:rsid w:val="00F158BD"/>
    <w:rsid w:val="00F255BB"/>
    <w:rsid w:val="00F67677"/>
    <w:rsid w:val="00F7035C"/>
    <w:rsid w:val="00FB1FB4"/>
    <w:rsid w:val="00FC7D25"/>
    <w:rsid w:val="00FD16F9"/>
    <w:rsid w:val="00F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FB5EA"/>
  <w15:chartTrackingRefBased/>
  <w15:docId w15:val="{445B4FBB-B42F-4E31-BB9B-EE11756B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1" w:unhideWhenUsed="1" w:qFormat="1"/>
    <w:lsdException w:name="heading 6" w:semiHidden="1" w:uiPriority="1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7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535"/>
    <w:rPr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334469"/>
    <w:pPr>
      <w:keepNext/>
      <w:keepLines/>
      <w:numPr>
        <w:numId w:val="23"/>
      </w:numPr>
      <w:spacing w:before="480" w:after="80"/>
      <w:mirrorIndents/>
      <w:outlineLvl w:val="0"/>
    </w:pPr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334469"/>
    <w:pPr>
      <w:numPr>
        <w:ilvl w:val="1"/>
      </w:numPr>
      <w:spacing w:before="240"/>
      <w:outlineLvl w:val="1"/>
    </w:pPr>
    <w:rPr>
      <w:sz w:val="28"/>
      <w:szCs w:val="32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334469"/>
    <w:pPr>
      <w:numPr>
        <w:ilvl w:val="2"/>
      </w:numPr>
      <w:spacing w:before="200"/>
      <w:outlineLvl w:val="2"/>
    </w:pPr>
    <w:rPr>
      <w:sz w:val="24"/>
      <w:szCs w:val="28"/>
    </w:rPr>
  </w:style>
  <w:style w:type="paragraph" w:styleId="Heading4">
    <w:name w:val="heading 4"/>
    <w:basedOn w:val="Heading1"/>
    <w:next w:val="Normal"/>
    <w:link w:val="Heading4Char"/>
    <w:uiPriority w:val="10"/>
    <w:qFormat/>
    <w:rsid w:val="00334469"/>
    <w:pPr>
      <w:numPr>
        <w:ilvl w:val="3"/>
      </w:numPr>
      <w:spacing w:before="80" w:after="40"/>
      <w:outlineLvl w:val="3"/>
    </w:pPr>
    <w:rPr>
      <w:iCs/>
      <w:color w:val="auto"/>
      <w:sz w:val="24"/>
    </w:rPr>
  </w:style>
  <w:style w:type="paragraph" w:styleId="Heading5">
    <w:name w:val="heading 5"/>
    <w:basedOn w:val="Heading1"/>
    <w:next w:val="Normal"/>
    <w:link w:val="Heading5Char"/>
    <w:uiPriority w:val="11"/>
    <w:qFormat/>
    <w:rsid w:val="00334469"/>
    <w:pPr>
      <w:numPr>
        <w:ilvl w:val="4"/>
      </w:numPr>
      <w:spacing w:before="80" w:after="40"/>
      <w:outlineLvl w:val="4"/>
    </w:pPr>
    <w:rPr>
      <w:color w:val="auto"/>
      <w:sz w:val="24"/>
    </w:rPr>
  </w:style>
  <w:style w:type="paragraph" w:styleId="Heading6">
    <w:name w:val="heading 6"/>
    <w:basedOn w:val="Heading1"/>
    <w:next w:val="Normal"/>
    <w:link w:val="Heading6Char"/>
    <w:uiPriority w:val="12"/>
    <w:qFormat/>
    <w:rsid w:val="00334469"/>
    <w:pPr>
      <w:numPr>
        <w:ilvl w:val="5"/>
      </w:numPr>
      <w:spacing w:before="40" w:after="0"/>
      <w:outlineLvl w:val="5"/>
    </w:pPr>
    <w:rPr>
      <w:iCs/>
      <w:color w:val="auto"/>
      <w:sz w:val="24"/>
    </w:rPr>
  </w:style>
  <w:style w:type="paragraph" w:styleId="Heading7">
    <w:name w:val="heading 7"/>
    <w:basedOn w:val="Heading1"/>
    <w:next w:val="Normal"/>
    <w:link w:val="Heading7Char"/>
    <w:uiPriority w:val="9"/>
    <w:qFormat/>
    <w:rsid w:val="00334469"/>
    <w:pPr>
      <w:numPr>
        <w:ilvl w:val="6"/>
      </w:numPr>
      <w:spacing w:before="40" w:after="0"/>
      <w:outlineLvl w:val="6"/>
    </w:pPr>
    <w:rPr>
      <w:rFonts w:ascii="Noto Sans" w:hAnsi="Noto Sans"/>
      <w:color w:val="auto"/>
      <w:sz w:val="24"/>
    </w:rPr>
  </w:style>
  <w:style w:type="paragraph" w:styleId="Heading8">
    <w:name w:val="heading 8"/>
    <w:basedOn w:val="Heading1"/>
    <w:next w:val="Normal"/>
    <w:link w:val="Heading8Char"/>
    <w:uiPriority w:val="9"/>
    <w:qFormat/>
    <w:rsid w:val="00334469"/>
    <w:pPr>
      <w:numPr>
        <w:ilvl w:val="7"/>
      </w:numPr>
      <w:spacing w:before="40" w:after="0"/>
      <w:outlineLvl w:val="7"/>
    </w:pPr>
    <w:rPr>
      <w:iCs/>
      <w:color w:val="272727" w:themeColor="text1" w:themeTint="D8"/>
      <w:sz w:val="24"/>
    </w:rPr>
  </w:style>
  <w:style w:type="paragraph" w:styleId="Heading9">
    <w:name w:val="heading 9"/>
    <w:basedOn w:val="Heading1"/>
    <w:next w:val="Normal"/>
    <w:link w:val="Heading9Char"/>
    <w:uiPriority w:val="9"/>
    <w:qFormat/>
    <w:rsid w:val="00334469"/>
    <w:pPr>
      <w:numPr>
        <w:ilvl w:val="8"/>
      </w:numPr>
      <w:spacing w:before="40" w:after="0"/>
      <w:outlineLvl w:val="8"/>
    </w:pPr>
    <w:rPr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34469"/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sid w:val="00334469"/>
    <w:rPr>
      <w:rFonts w:asciiTheme="majorHAnsi" w:eastAsiaTheme="majorEastAsia" w:hAnsiTheme="majorHAnsi" w:cstheme="majorBidi"/>
      <w:color w:val="1463B3" w:themeColor="accen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4469"/>
    <w:rPr>
      <w:rFonts w:asciiTheme="majorHAnsi" w:eastAsiaTheme="majorEastAsia" w:hAnsiTheme="majorHAnsi" w:cstheme="majorBidi"/>
      <w:color w:val="1463B3" w:themeColor="accen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10"/>
    <w:rsid w:val="00334469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5Char">
    <w:name w:val="Heading 5 Char"/>
    <w:basedOn w:val="DefaultParagraphFont"/>
    <w:link w:val="Heading5"/>
    <w:uiPriority w:val="11"/>
    <w:rsid w:val="00334469"/>
    <w:rPr>
      <w:rFonts w:asciiTheme="majorHAnsi" w:eastAsiaTheme="majorEastAsia" w:hAnsiTheme="majorHAnsi" w:cstheme="majorBidi"/>
      <w:sz w:val="24"/>
      <w:szCs w:val="40"/>
    </w:rPr>
  </w:style>
  <w:style w:type="character" w:customStyle="1" w:styleId="Heading6Char">
    <w:name w:val="Heading 6 Char"/>
    <w:basedOn w:val="DefaultParagraphFont"/>
    <w:link w:val="Heading6"/>
    <w:uiPriority w:val="12"/>
    <w:rsid w:val="00334469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rsid w:val="00334469"/>
    <w:rPr>
      <w:rFonts w:ascii="Noto Sans" w:eastAsiaTheme="majorEastAsia" w:hAnsi="Noto Sans" w:cstheme="majorBidi"/>
      <w:sz w:val="24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rsid w:val="00334469"/>
    <w:rPr>
      <w:rFonts w:asciiTheme="majorHAnsi" w:eastAsiaTheme="majorEastAsia" w:hAnsiTheme="majorHAnsi" w:cstheme="majorBidi"/>
      <w:iCs/>
      <w:color w:val="272727" w:themeColor="text1" w:themeTint="D8"/>
      <w:sz w:val="24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rsid w:val="00334469"/>
    <w:rPr>
      <w:rFonts w:asciiTheme="majorHAnsi" w:eastAsiaTheme="majorEastAsia" w:hAnsiTheme="majorHAnsi" w:cstheme="majorBidi"/>
      <w:color w:val="272727" w:themeColor="text1" w:themeTint="D8"/>
      <w:sz w:val="24"/>
      <w:szCs w:val="40"/>
    </w:rPr>
  </w:style>
  <w:style w:type="paragraph" w:styleId="Title">
    <w:name w:val="Title"/>
    <w:basedOn w:val="Normal"/>
    <w:next w:val="Normal"/>
    <w:link w:val="TitleChar"/>
    <w:uiPriority w:val="1"/>
    <w:qFormat/>
    <w:rsid w:val="00514FD2"/>
    <w:pPr>
      <w:jc w:val="right"/>
    </w:pPr>
    <w:rPr>
      <w:rFonts w:asciiTheme="majorHAnsi" w:hAnsiTheme="majorHAnsi"/>
      <w:color w:val="1463B3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"/>
    <w:rsid w:val="00514FD2"/>
    <w:rPr>
      <w:rFonts w:asciiTheme="majorHAnsi" w:hAnsiTheme="majorHAnsi"/>
      <w:color w:val="1463B3" w:themeColor="accent1"/>
      <w:sz w:val="2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6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65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E7D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B635E1"/>
    <w:rPr>
      <w:i/>
      <w:iCs/>
      <w:color w:val="0F498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E1"/>
    <w:pPr>
      <w:pBdr>
        <w:top w:val="single" w:sz="4" w:space="10" w:color="0F4986" w:themeColor="accent1" w:themeShade="BF"/>
        <w:bottom w:val="single" w:sz="4" w:space="10" w:color="0F4986" w:themeColor="accent1" w:themeShade="BF"/>
      </w:pBdr>
      <w:spacing w:before="360" w:after="360"/>
      <w:ind w:left="864" w:right="864"/>
      <w:jc w:val="center"/>
    </w:pPr>
    <w:rPr>
      <w:i/>
      <w:iCs/>
      <w:color w:val="0F498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E1"/>
    <w:rPr>
      <w:i/>
      <w:iCs/>
      <w:color w:val="0F498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5E1"/>
    <w:rPr>
      <w:b/>
      <w:bCs/>
      <w:smallCaps/>
      <w:color w:val="0F4986" w:themeColor="accent1" w:themeShade="BF"/>
      <w:spacing w:val="5"/>
    </w:rPr>
  </w:style>
  <w:style w:type="paragraph" w:styleId="Header">
    <w:name w:val="header"/>
    <w:aliases w:val="Header LSS"/>
    <w:basedOn w:val="Normal"/>
    <w:link w:val="HeaderChar"/>
    <w:uiPriority w:val="99"/>
    <w:unhideWhenUsed/>
    <w:rsid w:val="00C05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LSS Char"/>
    <w:basedOn w:val="DefaultParagraphFont"/>
    <w:link w:val="Header"/>
    <w:uiPriority w:val="99"/>
    <w:rsid w:val="00C056E1"/>
    <w:rPr>
      <w:sz w:val="24"/>
    </w:rPr>
  </w:style>
  <w:style w:type="paragraph" w:styleId="Footer">
    <w:name w:val="footer"/>
    <w:aliases w:val="Footer LSS"/>
    <w:basedOn w:val="Normal"/>
    <w:link w:val="FooterChar"/>
    <w:uiPriority w:val="99"/>
    <w:unhideWhenUsed/>
    <w:rsid w:val="00A21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er LSS Char"/>
    <w:basedOn w:val="DefaultParagraphFont"/>
    <w:link w:val="Footer"/>
    <w:uiPriority w:val="99"/>
    <w:rsid w:val="00A216F9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1B4A89"/>
    <w:rPr>
      <w:color w:val="666666"/>
    </w:rPr>
  </w:style>
  <w:style w:type="paragraph" w:styleId="NoSpacing">
    <w:name w:val="No Spacing"/>
    <w:uiPriority w:val="18"/>
    <w:qFormat/>
    <w:rsid w:val="00150440"/>
    <w:pPr>
      <w:spacing w:after="0" w:line="240" w:lineRule="auto"/>
    </w:pPr>
    <w:rPr>
      <w:sz w:val="24"/>
    </w:rPr>
  </w:style>
  <w:style w:type="character" w:styleId="SubtleEmphasis">
    <w:name w:val="Subtle Emphasis"/>
    <w:basedOn w:val="DefaultParagraphFont"/>
    <w:uiPriority w:val="19"/>
    <w:qFormat/>
    <w:rsid w:val="0015044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50440"/>
    <w:rPr>
      <w:i/>
      <w:iCs/>
    </w:rPr>
  </w:style>
  <w:style w:type="character" w:styleId="Strong">
    <w:name w:val="Strong"/>
    <w:basedOn w:val="DefaultParagraphFont"/>
    <w:uiPriority w:val="22"/>
    <w:qFormat/>
    <w:rsid w:val="00150440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150440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E69"/>
    <w:pPr>
      <w:spacing w:before="240" w:after="0"/>
      <w:outlineLvl w:val="9"/>
    </w:pPr>
    <w:rPr>
      <w:szCs w:val="3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65E6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65E6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65E6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65E6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65E6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5E6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65E6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65E6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332A07"/>
    <w:pPr>
      <w:spacing w:after="100"/>
    </w:pPr>
  </w:style>
  <w:style w:type="table" w:styleId="TableGrid">
    <w:name w:val="Table Grid"/>
    <w:basedOn w:val="TableNormal"/>
    <w:uiPriority w:val="39"/>
    <w:rsid w:val="0037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60158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7B7C"/>
    <w:pPr>
      <w:spacing w:after="0" w:line="240" w:lineRule="auto"/>
    </w:pPr>
    <w:tblPr>
      <w:tblStyleRowBandSize w:val="1"/>
      <w:tblStyleColBandSize w:val="1"/>
      <w:tblCellMar>
        <w:top w:w="113" w:type="dxa"/>
        <w:left w:w="57" w:type="dxa"/>
        <w:bottom w:w="113" w:type="dxa"/>
        <w:right w:w="85" w:type="dxa"/>
      </w:tblCellMar>
    </w:tblPr>
    <w:tcPr>
      <w:shd w:val="clear" w:color="auto" w:fill="auto"/>
      <w:vAlign w:val="center"/>
    </w:tc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table" w:customStyle="1" w:styleId="LSSnormaltable">
    <w:name w:val="_LSS normal table"/>
    <w:basedOn w:val="PlainTable4"/>
    <w:uiPriority w:val="99"/>
    <w:rsid w:val="00A7242F"/>
    <w:tblPr>
      <w:tblBorders>
        <w:top w:val="single" w:sz="4" w:space="0" w:color="auto"/>
        <w:bottom w:val="single" w:sz="4" w:space="0" w:color="auto"/>
      </w:tblBorders>
    </w:tbl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  <w:i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pPr>
        <w:jc w:val="right"/>
      </w:pPr>
      <w:rPr>
        <w:b w:val="0"/>
        <w:bCs/>
        <w:i w:val="0"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F11B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4"/>
    <w:qFormat/>
    <w:rsid w:val="000B368C"/>
  </w:style>
  <w:style w:type="character" w:customStyle="1" w:styleId="BulletlistChar">
    <w:name w:val="Bullet list Char"/>
    <w:basedOn w:val="DefaultParagraphFont"/>
    <w:link w:val="Bulletlist"/>
    <w:uiPriority w:val="4"/>
    <w:rsid w:val="000B368C"/>
    <w:rPr>
      <w:sz w:val="24"/>
    </w:rPr>
  </w:style>
  <w:style w:type="paragraph" w:customStyle="1" w:styleId="Footnote">
    <w:name w:val="Footnote"/>
    <w:basedOn w:val="FootnoteText"/>
    <w:link w:val="FootnoteChar"/>
    <w:uiPriority w:val="7"/>
    <w:qFormat/>
    <w:rsid w:val="000B368C"/>
  </w:style>
  <w:style w:type="character" w:customStyle="1" w:styleId="FootnoteChar">
    <w:name w:val="Footnote Char"/>
    <w:basedOn w:val="FootnoteTextChar"/>
    <w:link w:val="Footnote"/>
    <w:uiPriority w:val="7"/>
    <w:rsid w:val="00466757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36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68C"/>
    <w:rPr>
      <w:sz w:val="20"/>
      <w:szCs w:val="20"/>
    </w:rPr>
  </w:style>
  <w:style w:type="character" w:styleId="Hyperlink">
    <w:name w:val="Hyperlink"/>
    <w:basedOn w:val="DefaultParagraphFont"/>
    <w:uiPriority w:val="17"/>
    <w:rsid w:val="00334469"/>
    <w:rPr>
      <w:color w:val="1463B3" w:themeColor="accent1"/>
      <w:u w:val="single"/>
    </w:rPr>
  </w:style>
  <w:style w:type="paragraph" w:customStyle="1" w:styleId="Orderedlist">
    <w:name w:val="Ordered list"/>
    <w:basedOn w:val="ListParagraph"/>
    <w:link w:val="OrderedlistChar"/>
    <w:uiPriority w:val="5"/>
    <w:qFormat/>
    <w:rsid w:val="000B368C"/>
    <w:pPr>
      <w:numPr>
        <w:numId w:val="11"/>
      </w:numPr>
    </w:pPr>
  </w:style>
  <w:style w:type="character" w:customStyle="1" w:styleId="OrderedlistChar">
    <w:name w:val="Ordered list Char"/>
    <w:basedOn w:val="DefaultParagraphFont"/>
    <w:link w:val="Orderedlist"/>
    <w:uiPriority w:val="5"/>
    <w:rsid w:val="000B368C"/>
    <w:rPr>
      <w:sz w:val="24"/>
    </w:rPr>
  </w:style>
  <w:style w:type="paragraph" w:customStyle="1" w:styleId="Numberedlist">
    <w:name w:val="Numbered list"/>
    <w:basedOn w:val="ListParagraph"/>
    <w:link w:val="NumberedlistChar"/>
    <w:uiPriority w:val="6"/>
    <w:qFormat/>
    <w:rsid w:val="00574D85"/>
    <w:pPr>
      <w:numPr>
        <w:numId w:val="0"/>
      </w:numPr>
      <w:ind w:left="360" w:hanging="360"/>
    </w:pPr>
  </w:style>
  <w:style w:type="character" w:customStyle="1" w:styleId="NumberedlistChar">
    <w:name w:val="Numbered list Char"/>
    <w:basedOn w:val="DefaultParagraphFont"/>
    <w:link w:val="Numberedlist"/>
    <w:uiPriority w:val="6"/>
    <w:rsid w:val="00466757"/>
    <w:rPr>
      <w:sz w:val="24"/>
    </w:rPr>
  </w:style>
  <w:style w:type="numbering" w:customStyle="1" w:styleId="Multi-levellist">
    <w:name w:val="Multi-level list"/>
    <w:basedOn w:val="NoList"/>
    <w:uiPriority w:val="99"/>
    <w:rsid w:val="00574D85"/>
    <w:pPr>
      <w:numPr>
        <w:numId w:val="13"/>
      </w:numPr>
    </w:pPr>
  </w:style>
  <w:style w:type="paragraph" w:customStyle="1" w:styleId="Multilevellist">
    <w:name w:val="Multilevel list"/>
    <w:basedOn w:val="ListParagraph"/>
    <w:link w:val="MultilevellistChar"/>
    <w:uiPriority w:val="10"/>
    <w:qFormat/>
    <w:rsid w:val="00C6541A"/>
    <w:pPr>
      <w:numPr>
        <w:numId w:val="14"/>
      </w:numPr>
    </w:pPr>
  </w:style>
  <w:style w:type="character" w:customStyle="1" w:styleId="MultilevellistChar">
    <w:name w:val="Multilevel list Char"/>
    <w:basedOn w:val="DefaultParagraphFont"/>
    <w:link w:val="Multilevellist"/>
    <w:uiPriority w:val="10"/>
    <w:rsid w:val="00C6541A"/>
    <w:rPr>
      <w:sz w:val="24"/>
    </w:rPr>
  </w:style>
  <w:style w:type="table" w:styleId="PlainTable3">
    <w:name w:val="Plain Table 3"/>
    <w:basedOn w:val="TableNormal"/>
    <w:uiPriority w:val="43"/>
    <w:rsid w:val="006B11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ng\Downloads\Job%20description%20and%20employee%20spec%20template.dotx" TargetMode="External"/></Relationships>
</file>

<file path=word/theme/theme1.xml><?xml version="1.0" encoding="utf-8"?>
<a:theme xmlns:a="http://schemas.openxmlformats.org/drawingml/2006/main" name="Office Theme">
  <a:themeElements>
    <a:clrScheme name="LS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63B3"/>
      </a:accent1>
      <a:accent2>
        <a:srgbClr val="9966FF"/>
      </a:accent2>
      <a:accent3>
        <a:srgbClr val="00BD94"/>
      </a:accent3>
      <a:accent4>
        <a:srgbClr val="ED725A"/>
      </a:accent4>
      <a:accent5>
        <a:srgbClr val="FFCB05"/>
      </a:accent5>
      <a:accent6>
        <a:srgbClr val="19FFCD"/>
      </a:accent6>
      <a:hlink>
        <a:srgbClr val="3399FF"/>
      </a:hlink>
      <a:folHlink>
        <a:srgbClr val="9966FF"/>
      </a:folHlink>
    </a:clrScheme>
    <a:fontScheme name="LSS fonts 2024">
      <a:majorFont>
        <a:latin typeface="Noto Sans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16918e-df7f-4deb-90d3-d66be05c91b5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5F95233F0F541A693BB861250F3E6" ma:contentTypeVersion="15" ma:contentTypeDescription="Create a new document." ma:contentTypeScope="" ma:versionID="72385c820b2440da01ff3f5910a2bea7">
  <xsd:schema xmlns:xsd="http://www.w3.org/2001/XMLSchema" xmlns:xs="http://www.w3.org/2001/XMLSchema" xmlns:p="http://schemas.microsoft.com/office/2006/metadata/properties" xmlns:ns1="http://schemas.microsoft.com/sharepoint/v3" xmlns:ns2="8a16918e-df7f-4deb-90d3-d66be05c91b5" xmlns:ns3="41cf5c0b-7ba7-48bc-9e0b-3f0251a970eb" targetNamespace="http://schemas.microsoft.com/office/2006/metadata/properties" ma:root="true" ma:fieldsID="0a6dedb2574d97e29ed662e1bb8c79a1" ns1:_="" ns2:_="" ns3:_="">
    <xsd:import namespace="http://schemas.microsoft.com/sharepoint/v3"/>
    <xsd:import namespace="8a16918e-df7f-4deb-90d3-d66be05c91b5"/>
    <xsd:import namespace="41cf5c0b-7ba7-48bc-9e0b-3f0251a970e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6918e-df7f-4deb-90d3-d66be05c9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7652fb-be11-4487-930f-ee8173464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5c0b-7ba7-48bc-9e0b-3f0251a970e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05D04-DBAD-46A1-B92A-9EB72DF76C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CFF63-598E-47B7-88F7-8F11380A7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BFA0F-34BD-4062-8CC8-A1B9346E292B}">
  <ds:schemaRefs>
    <ds:schemaRef ds:uri="http://schemas.microsoft.com/office/2006/metadata/properties"/>
    <ds:schemaRef ds:uri="http://schemas.microsoft.com/office/infopath/2007/PartnerControls"/>
    <ds:schemaRef ds:uri="9700e72a-19e9-45ad-a301-d2f214a75ea8"/>
    <ds:schemaRef ds:uri="dc21a879-dc60-40ba-ac93-38902e338f56"/>
  </ds:schemaRefs>
</ds:datastoreItem>
</file>

<file path=customXml/itemProps4.xml><?xml version="1.0" encoding="utf-8"?>
<ds:datastoreItem xmlns:ds="http://schemas.openxmlformats.org/officeDocument/2006/customXml" ds:itemID="{6C32CA50-356C-4506-BA0B-28AA61390F4D}"/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and employee spec template</Template>
  <TotalTime>0</TotalTime>
  <Pages>3</Pages>
  <Words>361</Words>
  <Characters>2176</Characters>
  <Application>Microsoft Office Word</Application>
  <DocSecurity>0</DocSecurity>
  <Lines>128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Kevin Lang</dc:creator>
  <cp:keywords/>
  <dc:description/>
  <cp:lastModifiedBy>Nicola Johnstone</cp:lastModifiedBy>
  <cp:revision>16</cp:revision>
  <dcterms:created xsi:type="dcterms:W3CDTF">2026-01-08T15:09:00Z</dcterms:created>
  <dcterms:modified xsi:type="dcterms:W3CDTF">2026-01-14T13:50:00Z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4f9631-30d6-49a7-a3d1-de476dfe7bde_Enabled">
    <vt:lpwstr>true</vt:lpwstr>
  </property>
  <property fmtid="{D5CDD505-2E9C-101B-9397-08002B2CF9AE}" pid="3" name="MSIP_Label_8c4f9631-30d6-49a7-a3d1-de476dfe7bde_SetDate">
    <vt:lpwstr>2024-02-16T14:42:02Z</vt:lpwstr>
  </property>
  <property fmtid="{D5CDD505-2E9C-101B-9397-08002B2CF9AE}" pid="4" name="MSIP_Label_8c4f9631-30d6-49a7-a3d1-de476dfe7bde_Method">
    <vt:lpwstr>Standard</vt:lpwstr>
  </property>
  <property fmtid="{D5CDD505-2E9C-101B-9397-08002B2CF9AE}" pid="5" name="MSIP_Label_8c4f9631-30d6-49a7-a3d1-de476dfe7bde_Name">
    <vt:lpwstr>Business</vt:lpwstr>
  </property>
  <property fmtid="{D5CDD505-2E9C-101B-9397-08002B2CF9AE}" pid="6" name="MSIP_Label_8c4f9631-30d6-49a7-a3d1-de476dfe7bde_SiteId">
    <vt:lpwstr>7ef8e0ea-4b47-426a-9398-1c0c216695b7</vt:lpwstr>
  </property>
  <property fmtid="{D5CDD505-2E9C-101B-9397-08002B2CF9AE}" pid="7" name="MSIP_Label_8c4f9631-30d6-49a7-a3d1-de476dfe7bde_ActionId">
    <vt:lpwstr>571200c2-1e6f-4fc8-8c2b-0b0c04b630c0</vt:lpwstr>
  </property>
  <property fmtid="{D5CDD505-2E9C-101B-9397-08002B2CF9AE}" pid="8" name="MSIP_Label_8c4f9631-30d6-49a7-a3d1-de476dfe7bde_ContentBits">
    <vt:lpwstr>1</vt:lpwstr>
  </property>
  <property fmtid="{D5CDD505-2E9C-101B-9397-08002B2CF9AE}" pid="9" name="ContentTypeId">
    <vt:lpwstr>0x010100DB85F95233F0F541A693BB861250F3E6</vt:lpwstr>
  </property>
</Properties>
</file>