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D296C" w14:textId="77777777" w:rsidR="00887B7F" w:rsidRPr="001B4A89" w:rsidRDefault="00AF13AE" w:rsidP="00140B34">
      <w:pPr>
        <w:rPr>
          <w:sz w:val="2"/>
          <w:szCs w:val="2"/>
        </w:rPr>
      </w:pPr>
      <w:r>
        <w:rPr>
          <w:sz w:val="2"/>
          <w:szCs w:val="2"/>
        </w:rPr>
        <w:t xml:space="preserve"> </w:t>
      </w:r>
    </w:p>
    <w:tbl>
      <w:tblPr>
        <w:tblStyle w:val="LSSnormaltable"/>
        <w:tblW w:w="0" w:type="auto"/>
        <w:tblLook w:val="0480" w:firstRow="0" w:lastRow="0" w:firstColumn="1" w:lastColumn="0" w:noHBand="0" w:noVBand="1"/>
      </w:tblPr>
      <w:tblGrid>
        <w:gridCol w:w="2552"/>
        <w:gridCol w:w="6814"/>
      </w:tblGrid>
      <w:tr w:rsidR="00085F84" w14:paraId="0C9BBC3C" w14:textId="77777777" w:rsidTr="00BA4535">
        <w:tc>
          <w:tcPr>
            <w:cnfStyle w:val="001000000000" w:firstRow="0" w:lastRow="0" w:firstColumn="1" w:lastColumn="0" w:oddVBand="0" w:evenVBand="0" w:oddHBand="0" w:evenHBand="0" w:firstRowFirstColumn="0" w:firstRowLastColumn="0" w:lastRowFirstColumn="0" w:lastRowLastColumn="0"/>
            <w:tcW w:w="2552" w:type="dxa"/>
          </w:tcPr>
          <w:p w14:paraId="238AD1AD" w14:textId="77777777" w:rsidR="00085F84" w:rsidRDefault="00085F84" w:rsidP="006B11EE">
            <w:r w:rsidRPr="007F24E5">
              <w:t xml:space="preserve">Job Title </w:t>
            </w:r>
          </w:p>
        </w:tc>
        <w:tc>
          <w:tcPr>
            <w:tcW w:w="6814" w:type="dxa"/>
          </w:tcPr>
          <w:p w14:paraId="1F9AB197" w14:textId="77777777" w:rsidR="00085F84" w:rsidRDefault="007F7CCC" w:rsidP="00085F84">
            <w:pPr>
              <w:tabs>
                <w:tab w:val="left" w:pos="2051"/>
              </w:tabs>
              <w:cnfStyle w:val="000000000000" w:firstRow="0" w:lastRow="0" w:firstColumn="0" w:lastColumn="0" w:oddVBand="0" w:evenVBand="0" w:oddHBand="0" w:evenHBand="0" w:firstRowFirstColumn="0" w:firstRowLastColumn="0" w:lastRowFirstColumn="0" w:lastRowLastColumn="0"/>
            </w:pPr>
            <w:r>
              <w:rPr>
                <w:rFonts w:ascii="Aptos" w:hAnsi="Aptos"/>
                <w:bCs/>
                <w:szCs w:val="24"/>
              </w:rPr>
              <w:t>Communications Executive – Internal Communications</w:t>
            </w:r>
          </w:p>
        </w:tc>
      </w:tr>
      <w:tr w:rsidR="00085F84" w14:paraId="4055430E" w14:textId="77777777" w:rsidTr="00BA45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D90FD1F" w14:textId="77777777" w:rsidR="00085F84" w:rsidRDefault="00085F84" w:rsidP="006B11EE">
            <w:r w:rsidRPr="007F24E5">
              <w:t>Team</w:t>
            </w:r>
          </w:p>
        </w:tc>
        <w:tc>
          <w:tcPr>
            <w:tcW w:w="6814" w:type="dxa"/>
          </w:tcPr>
          <w:p w14:paraId="4E4B785C" w14:textId="77777777" w:rsidR="00085F84" w:rsidRDefault="007F7CCC" w:rsidP="00085F84">
            <w:pPr>
              <w:tabs>
                <w:tab w:val="left" w:pos="2051"/>
              </w:tabs>
              <w:cnfStyle w:val="000000010000" w:firstRow="0" w:lastRow="0" w:firstColumn="0" w:lastColumn="0" w:oddVBand="0" w:evenVBand="0" w:oddHBand="0" w:evenHBand="1" w:firstRowFirstColumn="0" w:firstRowLastColumn="0" w:lastRowFirstColumn="0" w:lastRowLastColumn="0"/>
            </w:pPr>
            <w:r>
              <w:rPr>
                <w:rFonts w:ascii="Aptos" w:hAnsi="Aptos"/>
                <w:bCs/>
                <w:szCs w:val="24"/>
              </w:rPr>
              <w:t>Communications</w:t>
            </w:r>
          </w:p>
        </w:tc>
      </w:tr>
      <w:tr w:rsidR="00085F84" w14:paraId="015D5100" w14:textId="77777777" w:rsidTr="00BA4535">
        <w:tc>
          <w:tcPr>
            <w:cnfStyle w:val="001000000000" w:firstRow="0" w:lastRow="0" w:firstColumn="1" w:lastColumn="0" w:oddVBand="0" w:evenVBand="0" w:oddHBand="0" w:evenHBand="0" w:firstRowFirstColumn="0" w:firstRowLastColumn="0" w:lastRowFirstColumn="0" w:lastRowLastColumn="0"/>
            <w:tcW w:w="2552" w:type="dxa"/>
          </w:tcPr>
          <w:p w14:paraId="21FA3D90" w14:textId="77777777" w:rsidR="00085F84" w:rsidRDefault="00085F84" w:rsidP="006B11EE">
            <w:r w:rsidRPr="007F24E5">
              <w:t>Reporting to</w:t>
            </w:r>
          </w:p>
        </w:tc>
        <w:tc>
          <w:tcPr>
            <w:tcW w:w="6814" w:type="dxa"/>
          </w:tcPr>
          <w:p w14:paraId="1818901C" w14:textId="77777777" w:rsidR="00085F84" w:rsidRDefault="007F7CCC" w:rsidP="00085F84">
            <w:pPr>
              <w:tabs>
                <w:tab w:val="left" w:pos="2051"/>
              </w:tabs>
              <w:cnfStyle w:val="000000000000" w:firstRow="0" w:lastRow="0" w:firstColumn="0" w:lastColumn="0" w:oddVBand="0" w:evenVBand="0" w:oddHBand="0" w:evenHBand="0" w:firstRowFirstColumn="0" w:firstRowLastColumn="0" w:lastRowFirstColumn="0" w:lastRowLastColumn="0"/>
            </w:pPr>
            <w:r>
              <w:rPr>
                <w:rFonts w:ascii="Aptos" w:hAnsi="Aptos"/>
                <w:bCs/>
                <w:szCs w:val="24"/>
              </w:rPr>
              <w:t>Head of Communications</w:t>
            </w:r>
          </w:p>
        </w:tc>
      </w:tr>
      <w:tr w:rsidR="00085F84" w14:paraId="62895D64" w14:textId="77777777" w:rsidTr="00BA45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3F923C5" w14:textId="77777777" w:rsidR="00085F84" w:rsidRDefault="00085F84" w:rsidP="006B11EE">
            <w:r w:rsidRPr="007F24E5">
              <w:t>Responsible for</w:t>
            </w:r>
          </w:p>
        </w:tc>
        <w:tc>
          <w:tcPr>
            <w:tcW w:w="6814" w:type="dxa"/>
          </w:tcPr>
          <w:p w14:paraId="37DE344E" w14:textId="77777777" w:rsidR="00085F84" w:rsidRDefault="007F7CCC" w:rsidP="00085F84">
            <w:pPr>
              <w:tabs>
                <w:tab w:val="left" w:pos="2051"/>
              </w:tabs>
              <w:cnfStyle w:val="000000010000" w:firstRow="0" w:lastRow="0" w:firstColumn="0" w:lastColumn="0" w:oddVBand="0" w:evenVBand="0" w:oddHBand="0" w:evenHBand="1" w:firstRowFirstColumn="0" w:firstRowLastColumn="0" w:lastRowFirstColumn="0" w:lastRowLastColumn="0"/>
            </w:pPr>
            <w:r>
              <w:t xml:space="preserve">Providing </w:t>
            </w:r>
            <w:r w:rsidRPr="007F7CCC">
              <w:rPr>
                <w:bCs/>
              </w:rPr>
              <w:t xml:space="preserve">excellent communications </w:t>
            </w:r>
            <w:r>
              <w:rPr>
                <w:bCs/>
              </w:rPr>
              <w:t>and engagement</w:t>
            </w:r>
            <w:r w:rsidRPr="007F7CCC">
              <w:rPr>
                <w:bCs/>
              </w:rPr>
              <w:t xml:space="preserve"> for colleague and internal stakeholder engagement.  </w:t>
            </w:r>
            <w:r w:rsidRPr="007F7CCC">
              <w:rPr>
                <w:bCs/>
              </w:rPr>
              <w:tab/>
            </w:r>
          </w:p>
        </w:tc>
      </w:tr>
      <w:tr w:rsidR="00085F84" w14:paraId="799B759E" w14:textId="77777777" w:rsidTr="00BA4535">
        <w:tc>
          <w:tcPr>
            <w:cnfStyle w:val="001000000000" w:firstRow="0" w:lastRow="0" w:firstColumn="1" w:lastColumn="0" w:oddVBand="0" w:evenVBand="0" w:oddHBand="0" w:evenHBand="0" w:firstRowFirstColumn="0" w:firstRowLastColumn="0" w:lastRowFirstColumn="0" w:lastRowLastColumn="0"/>
            <w:tcW w:w="2552" w:type="dxa"/>
          </w:tcPr>
          <w:p w14:paraId="4AD0A2FD" w14:textId="77777777" w:rsidR="00085F84" w:rsidRDefault="00085F84" w:rsidP="006B11EE">
            <w:r>
              <w:t>Job purpose</w:t>
            </w:r>
          </w:p>
        </w:tc>
        <w:tc>
          <w:tcPr>
            <w:tcW w:w="6814" w:type="dxa"/>
          </w:tcPr>
          <w:p w14:paraId="41099FB3" w14:textId="77777777" w:rsidR="007F7CCC" w:rsidRDefault="007F7CCC" w:rsidP="007F7CCC">
            <w:pPr>
              <w:cnfStyle w:val="000000000000" w:firstRow="0" w:lastRow="0" w:firstColumn="0" w:lastColumn="0" w:oddVBand="0" w:evenVBand="0" w:oddHBand="0" w:evenHBand="0" w:firstRowFirstColumn="0" w:firstRowLastColumn="0" w:lastRowFirstColumn="0" w:lastRowLastColumn="0"/>
              <w:rPr>
                <w:rFonts w:ascii="Aptos" w:hAnsi="Aptos"/>
              </w:rPr>
            </w:pPr>
            <w:r>
              <w:rPr>
                <w:rFonts w:ascii="Aptos" w:hAnsi="Aptos"/>
              </w:rPr>
              <w:t>As an Internal Communications Executive, you will be responsible for developing and executing the internal communications strategy for our organisation. You will be responsible for creating and delivering compelling content that engages employees. You will work closely with key stakeholders to ensure all internal communication is clear, consistent, and aligned with the company’s goals and values.</w:t>
            </w:r>
          </w:p>
          <w:p w14:paraId="29405D10" w14:textId="77777777" w:rsidR="007F7CCC" w:rsidRDefault="007F7CCC" w:rsidP="007F7CCC">
            <w:pPr>
              <w:cnfStyle w:val="000000000000" w:firstRow="0" w:lastRow="0" w:firstColumn="0" w:lastColumn="0" w:oddVBand="0" w:evenVBand="0" w:oddHBand="0" w:evenHBand="0" w:firstRowFirstColumn="0" w:firstRowLastColumn="0" w:lastRowFirstColumn="0" w:lastRowLastColumn="0"/>
              <w:rPr>
                <w:rFonts w:ascii="Aptos" w:hAnsi="Aptos"/>
              </w:rPr>
            </w:pPr>
            <w:r>
              <w:rPr>
                <w:rFonts w:ascii="Aptos" w:hAnsi="Aptos"/>
              </w:rPr>
              <w:t>In addition to working with colleagues at the Law Society of Scotland, this role involves developing and implementing communication and engagement plans for our volunteer community to ensure that our Council and committee members are well informed and engaged in the Society’s work.</w:t>
            </w:r>
          </w:p>
          <w:p w14:paraId="253EE9C8" w14:textId="77777777" w:rsidR="00085F84" w:rsidRDefault="00085F84" w:rsidP="00085F84">
            <w:pPr>
              <w:tabs>
                <w:tab w:val="left" w:pos="2051"/>
              </w:tabs>
              <w:cnfStyle w:val="000000000000" w:firstRow="0" w:lastRow="0" w:firstColumn="0" w:lastColumn="0" w:oddVBand="0" w:evenVBand="0" w:oddHBand="0" w:evenHBand="0" w:firstRowFirstColumn="0" w:firstRowLastColumn="0" w:lastRowFirstColumn="0" w:lastRowLastColumn="0"/>
            </w:pPr>
          </w:p>
        </w:tc>
      </w:tr>
      <w:tr w:rsidR="00085F84" w14:paraId="3243021F" w14:textId="77777777" w:rsidTr="00BA45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BFC380A" w14:textId="77777777" w:rsidR="00085F84" w:rsidRDefault="00085F84" w:rsidP="006B11EE">
            <w:r>
              <w:t>Key responsibilities</w:t>
            </w:r>
          </w:p>
        </w:tc>
        <w:tc>
          <w:tcPr>
            <w:tcW w:w="6814" w:type="dxa"/>
          </w:tcPr>
          <w:p w14:paraId="75FECB65" w14:textId="77777777" w:rsidR="007F7CCC" w:rsidRDefault="007F7CCC" w:rsidP="007F7CCC">
            <w:pPr>
              <w:pStyle w:val="ListParagraph"/>
              <w:cnfStyle w:val="000000010000" w:firstRow="0" w:lastRow="0" w:firstColumn="0" w:lastColumn="0" w:oddVBand="0" w:evenVBand="0" w:oddHBand="0" w:evenHBand="1" w:firstRowFirstColumn="0" w:firstRowLastColumn="0" w:lastRowFirstColumn="0" w:lastRowLastColumn="0"/>
            </w:pPr>
            <w:r>
              <w:t>Support the development and implementation of an internal communications strategy for the organisation, including its key messaging, communication channels, and tactical approach</w:t>
            </w:r>
          </w:p>
          <w:p w14:paraId="4ACDD3E2" w14:textId="77777777" w:rsidR="007F7CCC" w:rsidRDefault="007F7CCC" w:rsidP="007F7CCC">
            <w:pPr>
              <w:pStyle w:val="ListParagraph"/>
              <w:cnfStyle w:val="000000010000" w:firstRow="0" w:lastRow="0" w:firstColumn="0" w:lastColumn="0" w:oddVBand="0" w:evenVBand="0" w:oddHBand="0" w:evenHBand="1" w:firstRowFirstColumn="0" w:firstRowLastColumn="0" w:lastRowFirstColumn="0" w:lastRowLastColumn="0"/>
            </w:pPr>
            <w:r>
              <w:t>Create and deliver internal communications content using a range of internal communication channels, including email, intranet, videos, events and presentations</w:t>
            </w:r>
          </w:p>
          <w:p w14:paraId="5546580C" w14:textId="77777777" w:rsidR="007F7CCC" w:rsidRDefault="007F7CCC" w:rsidP="007F7CCC">
            <w:pPr>
              <w:pStyle w:val="ListParagraph"/>
              <w:cnfStyle w:val="000000010000" w:firstRow="0" w:lastRow="0" w:firstColumn="0" w:lastColumn="0" w:oddVBand="0" w:evenVBand="0" w:oddHBand="0" w:evenHBand="1" w:firstRowFirstColumn="0" w:firstRowLastColumn="0" w:lastRowFirstColumn="0" w:lastRowLastColumn="0"/>
            </w:pPr>
            <w:r>
              <w:t>Identify opportunities to promote and strengthen employee engagement. This will include working with colleagues within the wider Comms Team as well as our Colleague Community Action Group and equality, diversity and inclusion group to engage and inform colleagues about their work</w:t>
            </w:r>
          </w:p>
          <w:p w14:paraId="06ACA120" w14:textId="77777777" w:rsidR="007F7CCC" w:rsidRDefault="007F7CCC" w:rsidP="007F7CCC">
            <w:pPr>
              <w:pStyle w:val="ListParagraph"/>
              <w:cnfStyle w:val="000000010000" w:firstRow="0" w:lastRow="0" w:firstColumn="0" w:lastColumn="0" w:oddVBand="0" w:evenVBand="0" w:oddHBand="0" w:evenHBand="1" w:firstRowFirstColumn="0" w:firstRowLastColumn="0" w:lastRowFirstColumn="0" w:lastRowLastColumn="0"/>
            </w:pPr>
            <w:r>
              <w:t>Develop and maintain a content calendar to ensure that internal communications are timely and relevant</w:t>
            </w:r>
          </w:p>
          <w:p w14:paraId="27ADF728" w14:textId="77777777" w:rsidR="007F7CCC" w:rsidRDefault="007F7CCC" w:rsidP="007F7CCC">
            <w:pPr>
              <w:pStyle w:val="ListParagraph"/>
              <w:cnfStyle w:val="000000010000" w:firstRow="0" w:lastRow="0" w:firstColumn="0" w:lastColumn="0" w:oddVBand="0" w:evenVBand="0" w:oddHBand="0" w:evenHBand="1" w:firstRowFirstColumn="0" w:firstRowLastColumn="0" w:lastRowFirstColumn="0" w:lastRowLastColumn="0"/>
            </w:pPr>
            <w:r>
              <w:t>Work with key stakeholders across the organisation, including the senior leadership team, to ensure all internal communication is clear, consistent, and aligned with our goals and values</w:t>
            </w:r>
          </w:p>
          <w:p w14:paraId="57EF8BA7" w14:textId="77777777" w:rsidR="007F7CCC" w:rsidRDefault="007F7CCC" w:rsidP="007F7CCC">
            <w:pPr>
              <w:pStyle w:val="ListParagraph"/>
              <w:cnfStyle w:val="000000010000" w:firstRow="0" w:lastRow="0" w:firstColumn="0" w:lastColumn="0" w:oddVBand="0" w:evenVBand="0" w:oddHBand="0" w:evenHBand="1" w:firstRowFirstColumn="0" w:firstRowLastColumn="0" w:lastRowFirstColumn="0" w:lastRowLastColumn="0"/>
            </w:pPr>
            <w:r>
              <w:t>Work with our HR team to develop and deliver communications to support our people strategy</w:t>
            </w:r>
          </w:p>
          <w:p w14:paraId="1BCD6282" w14:textId="77777777" w:rsidR="007F7CCC" w:rsidRDefault="007F7CCC" w:rsidP="007F7CCC">
            <w:pPr>
              <w:pStyle w:val="ListParagraph"/>
              <w:cnfStyle w:val="000000010000" w:firstRow="0" w:lastRow="0" w:firstColumn="0" w:lastColumn="0" w:oddVBand="0" w:evenVBand="0" w:oddHBand="0" w:evenHBand="1" w:firstRowFirstColumn="0" w:firstRowLastColumn="0" w:lastRowFirstColumn="0" w:lastRowLastColumn="0"/>
            </w:pPr>
            <w:r>
              <w:lastRenderedPageBreak/>
              <w:t>Lead on comms for our employee engagement survey, from launch to reporting, working with the Law Society’s Research Team to garner insights and feedback from colleagues</w:t>
            </w:r>
          </w:p>
          <w:p w14:paraId="3148CABA" w14:textId="77777777" w:rsidR="007F7CCC" w:rsidRDefault="007F7CCC" w:rsidP="007F7CCC">
            <w:pPr>
              <w:pStyle w:val="ListParagraph"/>
              <w:cnfStyle w:val="000000010000" w:firstRow="0" w:lastRow="0" w:firstColumn="0" w:lastColumn="0" w:oddVBand="0" w:evenVBand="0" w:oddHBand="0" w:evenHBand="1" w:firstRowFirstColumn="0" w:firstRowLastColumn="0" w:lastRowFirstColumn="0" w:lastRowLastColumn="0"/>
            </w:pPr>
            <w:r>
              <w:t>Monitor and measure the effectiveness of internal communications, and recommend improvement based on feedback and data analysis</w:t>
            </w:r>
          </w:p>
          <w:p w14:paraId="50960F92" w14:textId="77777777" w:rsidR="007F7CCC" w:rsidRDefault="007F7CCC" w:rsidP="007F7CCC">
            <w:pPr>
              <w:pStyle w:val="ListParagraph"/>
              <w:cnfStyle w:val="000000010000" w:firstRow="0" w:lastRow="0" w:firstColumn="0" w:lastColumn="0" w:oddVBand="0" w:evenVBand="0" w:oddHBand="0" w:evenHBand="1" w:firstRowFirstColumn="0" w:firstRowLastColumn="0" w:lastRowFirstColumn="0" w:lastRowLastColumn="0"/>
            </w:pPr>
            <w:r>
              <w:t xml:space="preserve">Work with our Volunteer Recruitment Manager on recruitment and engagement of committee members. </w:t>
            </w:r>
          </w:p>
          <w:p w14:paraId="27E03140" w14:textId="77777777" w:rsidR="007F7CCC" w:rsidRDefault="007F7CCC" w:rsidP="007F7CCC">
            <w:pPr>
              <w:pStyle w:val="ListParagraph"/>
              <w:cnfStyle w:val="000000010000" w:firstRow="0" w:lastRow="0" w:firstColumn="0" w:lastColumn="0" w:oddVBand="0" w:evenVBand="0" w:oddHBand="0" w:evenHBand="1" w:firstRowFirstColumn="0" w:firstRowLastColumn="0" w:lastRowFirstColumn="0" w:lastRowLastColumn="0"/>
            </w:pPr>
            <w:r>
              <w:t>Assist with crisis communications, ensuring all employees are informed and up-to-date</w:t>
            </w:r>
          </w:p>
          <w:p w14:paraId="5ECE3C97" w14:textId="77777777" w:rsidR="007F7CCC" w:rsidRDefault="007F7CCC" w:rsidP="007F7CCC">
            <w:pPr>
              <w:pStyle w:val="ListParagraph"/>
              <w:cnfStyle w:val="000000010000" w:firstRow="0" w:lastRow="0" w:firstColumn="0" w:lastColumn="0" w:oddVBand="0" w:evenVBand="0" w:oddHBand="0" w:evenHBand="1" w:firstRowFirstColumn="0" w:firstRowLastColumn="0" w:lastRowFirstColumn="0" w:lastRowLastColumn="0"/>
            </w:pPr>
            <w:r>
              <w:t>Carry out any other reasonable duties that may be required by the Head of Communications</w:t>
            </w:r>
          </w:p>
          <w:p w14:paraId="28F74C9E" w14:textId="77777777" w:rsidR="00085F84" w:rsidRDefault="00085F84" w:rsidP="007F7CCC">
            <w:pPr>
              <w:pStyle w:val="ListParagraph"/>
              <w:numPr>
                <w:ilvl w:val="0"/>
                <w:numId w:val="0"/>
              </w:numPr>
              <w:ind w:left="454"/>
              <w:cnfStyle w:val="000000010000" w:firstRow="0" w:lastRow="0" w:firstColumn="0" w:lastColumn="0" w:oddVBand="0" w:evenVBand="0" w:oddHBand="0" w:evenHBand="1" w:firstRowFirstColumn="0" w:firstRowLastColumn="0" w:lastRowFirstColumn="0" w:lastRowLastColumn="0"/>
            </w:pPr>
          </w:p>
        </w:tc>
      </w:tr>
      <w:tr w:rsidR="00085F84" w14:paraId="7A891A2A" w14:textId="77777777" w:rsidTr="00BA4535">
        <w:tc>
          <w:tcPr>
            <w:cnfStyle w:val="001000000000" w:firstRow="0" w:lastRow="0" w:firstColumn="1" w:lastColumn="0" w:oddVBand="0" w:evenVBand="0" w:oddHBand="0" w:evenHBand="0" w:firstRowFirstColumn="0" w:firstRowLastColumn="0" w:lastRowFirstColumn="0" w:lastRowLastColumn="0"/>
            <w:tcW w:w="2552" w:type="dxa"/>
          </w:tcPr>
          <w:p w14:paraId="4FB525FE" w14:textId="77777777" w:rsidR="00085F84" w:rsidRDefault="00085F84" w:rsidP="006B11EE">
            <w:r>
              <w:lastRenderedPageBreak/>
              <w:t>Date</w:t>
            </w:r>
          </w:p>
        </w:tc>
        <w:tc>
          <w:tcPr>
            <w:tcW w:w="6814" w:type="dxa"/>
          </w:tcPr>
          <w:p w14:paraId="737F6D18" w14:textId="77777777" w:rsidR="00085F84" w:rsidRDefault="007F7CCC" w:rsidP="00085F84">
            <w:pPr>
              <w:tabs>
                <w:tab w:val="left" w:pos="2051"/>
              </w:tabs>
              <w:cnfStyle w:val="000000000000" w:firstRow="0" w:lastRow="0" w:firstColumn="0" w:lastColumn="0" w:oddVBand="0" w:evenVBand="0" w:oddHBand="0" w:evenHBand="0" w:firstRowFirstColumn="0" w:firstRowLastColumn="0" w:lastRowFirstColumn="0" w:lastRowLastColumn="0"/>
            </w:pPr>
            <w:r>
              <w:t>January 2025</w:t>
            </w:r>
          </w:p>
        </w:tc>
      </w:tr>
    </w:tbl>
    <w:p w14:paraId="78BDC58D" w14:textId="77777777" w:rsidR="00D74E7D" w:rsidRDefault="00D74E7D" w:rsidP="00D74E7D">
      <w:pPr>
        <w:tabs>
          <w:tab w:val="left" w:pos="2051"/>
        </w:tabs>
      </w:pPr>
    </w:p>
    <w:p w14:paraId="23509BA6" w14:textId="77777777" w:rsidR="00085F84" w:rsidRDefault="00085F84">
      <w:r>
        <w:br w:type="page"/>
      </w:r>
    </w:p>
    <w:p w14:paraId="1B18516D" w14:textId="77777777" w:rsidR="00085F84" w:rsidRPr="00D74E7D" w:rsidRDefault="00085F84" w:rsidP="00D74E7D">
      <w:pPr>
        <w:tabs>
          <w:tab w:val="left" w:pos="2051"/>
        </w:tabs>
      </w:pPr>
    </w:p>
    <w:sectPr w:rsidR="00085F84" w:rsidRPr="00D74E7D" w:rsidSect="00541564">
      <w:headerReference w:type="default" r:id="rId11"/>
      <w:footerReference w:type="default" r:id="rId12"/>
      <w:headerReference w:type="first" r:id="rId13"/>
      <w:type w:val="continuous"/>
      <w:pgSz w:w="11906" w:h="16838"/>
      <w:pgMar w:top="1270" w:right="1270" w:bottom="1270" w:left="127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238EC" w14:textId="77777777" w:rsidR="0009204E" w:rsidRDefault="0009204E" w:rsidP="00C056E1">
      <w:pPr>
        <w:spacing w:after="0" w:line="240" w:lineRule="auto"/>
      </w:pPr>
      <w:r>
        <w:separator/>
      </w:r>
    </w:p>
  </w:endnote>
  <w:endnote w:type="continuationSeparator" w:id="0">
    <w:p w14:paraId="033C050A" w14:textId="77777777" w:rsidR="0009204E" w:rsidRDefault="0009204E" w:rsidP="00C0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panose1 w:val="02000503000000020004"/>
    <w:charset w:val="00"/>
    <w:family w:val="auto"/>
    <w:pitch w:val="variable"/>
    <w:sig w:usb0="E00002FF" w:usb1="1200A1FF" w:usb2="00000001" w:usb3="00000000" w:csb0="0000019F" w:csb1="00000000"/>
  </w:font>
  <w:font w:name="Noto Sans">
    <w:panose1 w:val="020B0502040504020204"/>
    <w:charset w:val="00"/>
    <w:family w:val="swiss"/>
    <w:pitch w:val="variable"/>
    <w:sig w:usb0="E00082FF" w:usb1="4000205F" w:usb2="08000029"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DF55" w14:textId="77777777" w:rsidR="001E06BB" w:rsidRDefault="001E06BB" w:rsidP="00884E2D">
    <w:pPr>
      <w:pStyle w:val="Footer"/>
      <w:tabs>
        <w:tab w:val="clear" w:pos="4513"/>
        <w:tab w:val="clear" w:pos="9026"/>
        <w:tab w:val="right" w:pos="9214"/>
      </w:tabs>
      <w:ind w:right="153"/>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2DFB4" w14:textId="77777777" w:rsidR="0009204E" w:rsidRDefault="0009204E" w:rsidP="00C056E1">
      <w:pPr>
        <w:spacing w:after="0" w:line="240" w:lineRule="auto"/>
      </w:pPr>
      <w:r>
        <w:separator/>
      </w:r>
    </w:p>
  </w:footnote>
  <w:footnote w:type="continuationSeparator" w:id="0">
    <w:p w14:paraId="05226220" w14:textId="77777777" w:rsidR="0009204E" w:rsidRDefault="0009204E" w:rsidP="00C05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44A36" w14:textId="77777777" w:rsidR="00085F84" w:rsidRPr="00085F84" w:rsidRDefault="00085F84" w:rsidP="00085F84">
    <w:pPr>
      <w:pStyle w:val="Title"/>
    </w:pPr>
    <w:r w:rsidRPr="006A4458">
      <w:rPr>
        <w:noProof/>
        <w:sz w:val="20"/>
        <w:szCs w:val="18"/>
      </w:rPr>
      <w:drawing>
        <wp:anchor distT="0" distB="0" distL="114300" distR="114300" simplePos="0" relativeHeight="251671552" behindDoc="0" locked="0" layoutInCell="1" allowOverlap="1" wp14:anchorId="6EDD7B36" wp14:editId="41CCBF7A">
          <wp:simplePos x="0" y="0"/>
          <wp:positionH relativeFrom="column">
            <wp:posOffset>0</wp:posOffset>
          </wp:positionH>
          <wp:positionV relativeFrom="page">
            <wp:posOffset>360045</wp:posOffset>
          </wp:positionV>
          <wp:extent cx="1799590" cy="555625"/>
          <wp:effectExtent l="0" t="0" r="0" b="0"/>
          <wp:wrapNone/>
          <wp:docPr id="56618390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99590" cy="555625"/>
                  </a:xfrm>
                  <a:prstGeom prst="rect">
                    <a:avLst/>
                  </a:prstGeom>
                </pic:spPr>
              </pic:pic>
            </a:graphicData>
          </a:graphic>
          <wp14:sizeRelH relativeFrom="page">
            <wp14:pctWidth>0</wp14:pctWidth>
          </wp14:sizeRelH>
          <wp14:sizeRelV relativeFrom="page">
            <wp14:pctHeight>0</wp14:pctHeight>
          </wp14:sizeRelV>
        </wp:anchor>
      </w:drawing>
    </w:r>
    <w:r>
      <w:t>Employee Specification</w:t>
    </w:r>
  </w:p>
  <w:p w14:paraId="259FCD64" w14:textId="77777777" w:rsidR="00BA4535" w:rsidRDefault="00BA4535" w:rsidP="00085F84">
    <w:pPr>
      <w:pStyle w:val="NoSpacing"/>
      <w:ind w:left="3119"/>
      <w:jc w:val="right"/>
      <w:rPr>
        <w:rFonts w:asciiTheme="majorHAnsi" w:hAnsiTheme="majorHAnsi" w:cstheme="majorHAnsi"/>
      </w:rPr>
    </w:pPr>
  </w:p>
  <w:p w14:paraId="7E972BA6" w14:textId="77777777" w:rsidR="00BA4535" w:rsidRDefault="00BA4535" w:rsidP="00085F84">
    <w:pPr>
      <w:pStyle w:val="NoSpacing"/>
      <w:ind w:left="3119"/>
      <w:jc w:val="right"/>
      <w:rPr>
        <w:rFonts w:asciiTheme="majorHAnsi" w:hAnsiTheme="majorHAnsi" w:cstheme="majorHAnsi"/>
      </w:rPr>
    </w:pPr>
  </w:p>
  <w:p w14:paraId="08727399" w14:textId="77777777" w:rsidR="00085F84" w:rsidRPr="00BA4535" w:rsidRDefault="00085F84" w:rsidP="00085F84">
    <w:pPr>
      <w:pStyle w:val="NoSpacing"/>
      <w:ind w:left="3119"/>
      <w:jc w:val="right"/>
      <w:rPr>
        <w:rFonts w:asciiTheme="majorHAnsi" w:hAnsiTheme="majorHAnsi" w:cstheme="majorHAnsi"/>
        <w:sz w:val="12"/>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5F229" w14:textId="77777777" w:rsidR="00A206E6" w:rsidRPr="00085F84" w:rsidRDefault="00085F84" w:rsidP="00085F84">
    <w:pPr>
      <w:pStyle w:val="Title"/>
    </w:pPr>
    <w:r w:rsidRPr="00085F84">
      <w:t>Job Description</w:t>
    </w:r>
  </w:p>
  <w:p w14:paraId="79D7EA3B" w14:textId="77777777" w:rsidR="006A4458" w:rsidRDefault="006A4458" w:rsidP="006A4458">
    <w:pPr>
      <w:pStyle w:val="NoSpacing"/>
      <w:ind w:left="3119"/>
      <w:jc w:val="right"/>
      <w:rPr>
        <w:rFonts w:asciiTheme="majorHAnsi" w:hAnsiTheme="majorHAnsi" w:cstheme="majorHAnsi"/>
      </w:rPr>
    </w:pPr>
  </w:p>
  <w:p w14:paraId="6B41C361" w14:textId="77777777" w:rsidR="001E06BB" w:rsidRPr="006A4458" w:rsidRDefault="001E06BB" w:rsidP="006A4458">
    <w:pPr>
      <w:pStyle w:val="NoSpacing"/>
      <w:ind w:left="3119"/>
      <w:jc w:val="right"/>
      <w:rPr>
        <w:rFonts w:asciiTheme="majorHAnsi" w:hAnsiTheme="majorHAnsi" w:cstheme="majorHAnsi"/>
      </w:rPr>
    </w:pPr>
    <w:r w:rsidRPr="006A4458">
      <w:rPr>
        <w:noProof/>
        <w:sz w:val="20"/>
        <w:szCs w:val="18"/>
      </w:rPr>
      <w:drawing>
        <wp:anchor distT="0" distB="0" distL="114300" distR="114300" simplePos="0" relativeHeight="251658240" behindDoc="0" locked="0" layoutInCell="1" allowOverlap="1" wp14:anchorId="66DA84B5" wp14:editId="68220857">
          <wp:simplePos x="0" y="0"/>
          <wp:positionH relativeFrom="column">
            <wp:posOffset>-4193</wp:posOffset>
          </wp:positionH>
          <wp:positionV relativeFrom="page">
            <wp:posOffset>388189</wp:posOffset>
          </wp:positionV>
          <wp:extent cx="1799590" cy="555625"/>
          <wp:effectExtent l="0" t="0" r="0" b="0"/>
          <wp:wrapNone/>
          <wp:docPr id="129374958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99590" cy="555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3.75pt" o:bullet="t">
        <v:imagedata r:id="rId1" o:title="brand-dot-blue-only"/>
      </v:shape>
    </w:pict>
  </w:numPicBullet>
  <w:abstractNum w:abstractNumId="0" w15:restartNumberingAfterBreak="0">
    <w:nsid w:val="080853F2"/>
    <w:multiLevelType w:val="hybridMultilevel"/>
    <w:tmpl w:val="ADC2A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FF7F32"/>
    <w:multiLevelType w:val="hybridMultilevel"/>
    <w:tmpl w:val="ABFC69D0"/>
    <w:lvl w:ilvl="0" w:tplc="B3D473C4">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52FD7"/>
    <w:multiLevelType w:val="multilevel"/>
    <w:tmpl w:val="D9EA632A"/>
    <w:styleLink w:val="Multi-levellist"/>
    <w:lvl w:ilvl="0">
      <w:start w:val="1"/>
      <w:numFmt w:val="decimal"/>
      <w:pStyle w:val="Multilevellist"/>
      <w:lvlText w:val="%1)"/>
      <w:lvlJc w:val="left"/>
      <w:pPr>
        <w:ind w:left="360" w:hanging="360"/>
      </w:pPr>
      <w:rPr>
        <w:rFonts w:hint="default"/>
        <w:color w:val="1463B3" w:themeColor="accent1"/>
      </w:rPr>
    </w:lvl>
    <w:lvl w:ilvl="1">
      <w:start w:val="1"/>
      <w:numFmt w:val="lowerLetter"/>
      <w:lvlText w:val="%2)"/>
      <w:lvlJc w:val="left"/>
      <w:pPr>
        <w:ind w:left="720" w:hanging="360"/>
      </w:pPr>
      <w:rPr>
        <w:rFonts w:hint="default"/>
        <w:color w:val="1463B3" w:themeColor="accent1"/>
      </w:rPr>
    </w:lvl>
    <w:lvl w:ilvl="2">
      <w:start w:val="1"/>
      <w:numFmt w:val="lowerRoman"/>
      <w:lvlText w:val="%3)"/>
      <w:lvlJc w:val="left"/>
      <w:pPr>
        <w:ind w:left="1080" w:hanging="360"/>
      </w:pPr>
      <w:rPr>
        <w:rFonts w:hint="default"/>
        <w:color w:val="1463B3" w:themeColor="accent1"/>
      </w:rPr>
    </w:lvl>
    <w:lvl w:ilvl="3">
      <w:start w:val="1"/>
      <w:numFmt w:val="decimal"/>
      <w:lvlText w:val="(%4)"/>
      <w:lvlJc w:val="left"/>
      <w:pPr>
        <w:ind w:left="1440" w:hanging="360"/>
      </w:pPr>
      <w:rPr>
        <w:rFonts w:hint="default"/>
        <w:color w:val="1463B3" w:themeColor="accent1"/>
      </w:rPr>
    </w:lvl>
    <w:lvl w:ilvl="4">
      <w:start w:val="1"/>
      <w:numFmt w:val="lowerLetter"/>
      <w:lvlText w:val="(%5)"/>
      <w:lvlJc w:val="left"/>
      <w:pPr>
        <w:ind w:left="1800" w:hanging="360"/>
      </w:pPr>
      <w:rPr>
        <w:rFonts w:hint="default"/>
        <w:color w:val="1463B3" w:themeColor="accent1"/>
      </w:rPr>
    </w:lvl>
    <w:lvl w:ilvl="5">
      <w:start w:val="1"/>
      <w:numFmt w:val="lowerRoman"/>
      <w:lvlText w:val="(%6)"/>
      <w:lvlJc w:val="left"/>
      <w:pPr>
        <w:ind w:left="2160" w:hanging="360"/>
      </w:pPr>
      <w:rPr>
        <w:rFonts w:hint="default"/>
        <w:color w:val="1463B3" w:themeColor="accent1"/>
      </w:rPr>
    </w:lvl>
    <w:lvl w:ilvl="6">
      <w:start w:val="1"/>
      <w:numFmt w:val="decimal"/>
      <w:lvlText w:val="%7."/>
      <w:lvlJc w:val="left"/>
      <w:pPr>
        <w:ind w:left="2520" w:hanging="360"/>
      </w:pPr>
      <w:rPr>
        <w:rFonts w:hint="default"/>
        <w:color w:val="1463B3" w:themeColor="accent1"/>
      </w:rPr>
    </w:lvl>
    <w:lvl w:ilvl="7">
      <w:start w:val="1"/>
      <w:numFmt w:val="lowerLetter"/>
      <w:lvlText w:val="%8."/>
      <w:lvlJc w:val="left"/>
      <w:pPr>
        <w:ind w:left="2880" w:hanging="360"/>
      </w:pPr>
      <w:rPr>
        <w:rFonts w:hint="default"/>
        <w:color w:val="1463B3" w:themeColor="accent1"/>
      </w:rPr>
    </w:lvl>
    <w:lvl w:ilvl="8">
      <w:start w:val="1"/>
      <w:numFmt w:val="lowerRoman"/>
      <w:lvlText w:val="%9."/>
      <w:lvlJc w:val="left"/>
      <w:pPr>
        <w:ind w:left="3240" w:hanging="360"/>
      </w:pPr>
      <w:rPr>
        <w:rFonts w:hint="default"/>
        <w:color w:val="1463B3" w:themeColor="accent1"/>
      </w:rPr>
    </w:lvl>
  </w:abstractNum>
  <w:abstractNum w:abstractNumId="3"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3F69B5"/>
    <w:multiLevelType w:val="hybridMultilevel"/>
    <w:tmpl w:val="9956173C"/>
    <w:lvl w:ilvl="0" w:tplc="9BD6D8B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6133E8C"/>
    <w:multiLevelType w:val="multilevel"/>
    <w:tmpl w:val="0D90A886"/>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7" w15:restartNumberingAfterBreak="0">
    <w:nsid w:val="68EA2F34"/>
    <w:multiLevelType w:val="multilevel"/>
    <w:tmpl w:val="D9EA632A"/>
    <w:numStyleLink w:val="Multi-levellist"/>
  </w:abstractNum>
  <w:abstractNum w:abstractNumId="8" w15:restartNumberingAfterBreak="0">
    <w:nsid w:val="6C5F55B4"/>
    <w:multiLevelType w:val="hybridMultilevel"/>
    <w:tmpl w:val="134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83671">
    <w:abstractNumId w:val="1"/>
  </w:num>
  <w:num w:numId="2" w16cid:durableId="1620994017">
    <w:abstractNumId w:val="5"/>
  </w:num>
  <w:num w:numId="3" w16cid:durableId="1414009701">
    <w:abstractNumId w:val="1"/>
    <w:lvlOverride w:ilvl="0">
      <w:startOverride w:val="1"/>
    </w:lvlOverride>
  </w:num>
  <w:num w:numId="4" w16cid:durableId="1964382437">
    <w:abstractNumId w:val="1"/>
    <w:lvlOverride w:ilvl="0">
      <w:startOverride w:val="1"/>
    </w:lvlOverride>
  </w:num>
  <w:num w:numId="5" w16cid:durableId="300890068">
    <w:abstractNumId w:val="1"/>
    <w:lvlOverride w:ilvl="0">
      <w:startOverride w:val="1"/>
    </w:lvlOverride>
  </w:num>
  <w:num w:numId="6" w16cid:durableId="705721221">
    <w:abstractNumId w:val="1"/>
    <w:lvlOverride w:ilvl="0">
      <w:startOverride w:val="1"/>
    </w:lvlOverride>
  </w:num>
  <w:num w:numId="7" w16cid:durableId="937761314">
    <w:abstractNumId w:val="3"/>
  </w:num>
  <w:num w:numId="8" w16cid:durableId="1291206629">
    <w:abstractNumId w:val="8"/>
  </w:num>
  <w:num w:numId="9" w16cid:durableId="897014750">
    <w:abstractNumId w:val="4"/>
  </w:num>
  <w:num w:numId="10" w16cid:durableId="1930695637">
    <w:abstractNumId w:val="1"/>
  </w:num>
  <w:num w:numId="11" w16cid:durableId="667832585">
    <w:abstractNumId w:val="6"/>
  </w:num>
  <w:num w:numId="12" w16cid:durableId="582420615">
    <w:abstractNumId w:val="7"/>
  </w:num>
  <w:num w:numId="13" w16cid:durableId="1371997478">
    <w:abstractNumId w:val="2"/>
  </w:num>
  <w:num w:numId="14" w16cid:durableId="1526209760">
    <w:abstractNumId w:val="7"/>
  </w:num>
  <w:num w:numId="15" w16cid:durableId="785197271">
    <w:abstractNumId w:val="5"/>
  </w:num>
  <w:num w:numId="16" w16cid:durableId="1770732899">
    <w:abstractNumId w:val="5"/>
  </w:num>
  <w:num w:numId="17" w16cid:durableId="1258488313">
    <w:abstractNumId w:val="5"/>
  </w:num>
  <w:num w:numId="18" w16cid:durableId="1828856495">
    <w:abstractNumId w:val="5"/>
  </w:num>
  <w:num w:numId="19" w16cid:durableId="1433549410">
    <w:abstractNumId w:val="5"/>
  </w:num>
  <w:num w:numId="20" w16cid:durableId="2088837739">
    <w:abstractNumId w:val="5"/>
  </w:num>
  <w:num w:numId="21" w16cid:durableId="521625140">
    <w:abstractNumId w:val="5"/>
  </w:num>
  <w:num w:numId="22" w16cid:durableId="886257638">
    <w:abstractNumId w:val="5"/>
  </w:num>
  <w:num w:numId="23" w16cid:durableId="1140273149">
    <w:abstractNumId w:val="5"/>
  </w:num>
  <w:num w:numId="24" w16cid:durableId="44354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4E"/>
    <w:rsid w:val="00003FFC"/>
    <w:rsid w:val="000040B1"/>
    <w:rsid w:val="00046652"/>
    <w:rsid w:val="00065E69"/>
    <w:rsid w:val="0006704A"/>
    <w:rsid w:val="000770BD"/>
    <w:rsid w:val="00085F84"/>
    <w:rsid w:val="0009204E"/>
    <w:rsid w:val="000A0AB0"/>
    <w:rsid w:val="000B368C"/>
    <w:rsid w:val="000D713E"/>
    <w:rsid w:val="00140B34"/>
    <w:rsid w:val="00150440"/>
    <w:rsid w:val="001547C3"/>
    <w:rsid w:val="00180948"/>
    <w:rsid w:val="001A03DE"/>
    <w:rsid w:val="001A35B4"/>
    <w:rsid w:val="001B4A89"/>
    <w:rsid w:val="001E053C"/>
    <w:rsid w:val="001E06BB"/>
    <w:rsid w:val="001E6E74"/>
    <w:rsid w:val="0023475A"/>
    <w:rsid w:val="002C493B"/>
    <w:rsid w:val="002D36D4"/>
    <w:rsid w:val="002F11B0"/>
    <w:rsid w:val="00332A07"/>
    <w:rsid w:val="00334469"/>
    <w:rsid w:val="00341BA6"/>
    <w:rsid w:val="00370C53"/>
    <w:rsid w:val="00377350"/>
    <w:rsid w:val="00391E41"/>
    <w:rsid w:val="0041349F"/>
    <w:rsid w:val="00466757"/>
    <w:rsid w:val="00470777"/>
    <w:rsid w:val="004773A0"/>
    <w:rsid w:val="0048656B"/>
    <w:rsid w:val="004B4047"/>
    <w:rsid w:val="004C7BBD"/>
    <w:rsid w:val="004D3D0D"/>
    <w:rsid w:val="004D58E3"/>
    <w:rsid w:val="00514FD2"/>
    <w:rsid w:val="00541564"/>
    <w:rsid w:val="00574D85"/>
    <w:rsid w:val="005B59B5"/>
    <w:rsid w:val="005F301F"/>
    <w:rsid w:val="0060158E"/>
    <w:rsid w:val="00624460"/>
    <w:rsid w:val="006452AD"/>
    <w:rsid w:val="00662CBF"/>
    <w:rsid w:val="00672405"/>
    <w:rsid w:val="00684F01"/>
    <w:rsid w:val="00686AE6"/>
    <w:rsid w:val="006A4458"/>
    <w:rsid w:val="006B11EE"/>
    <w:rsid w:val="006D50AF"/>
    <w:rsid w:val="006E5E0B"/>
    <w:rsid w:val="007455FE"/>
    <w:rsid w:val="007A1399"/>
    <w:rsid w:val="007B7AE2"/>
    <w:rsid w:val="007D00E1"/>
    <w:rsid w:val="007E0CCB"/>
    <w:rsid w:val="007F7CCC"/>
    <w:rsid w:val="008421A4"/>
    <w:rsid w:val="008621CE"/>
    <w:rsid w:val="00884E2D"/>
    <w:rsid w:val="00887B7C"/>
    <w:rsid w:val="00887B7F"/>
    <w:rsid w:val="009003CD"/>
    <w:rsid w:val="009011B4"/>
    <w:rsid w:val="00934E43"/>
    <w:rsid w:val="0094380A"/>
    <w:rsid w:val="00945BF5"/>
    <w:rsid w:val="0095124F"/>
    <w:rsid w:val="00967AF7"/>
    <w:rsid w:val="00997A1C"/>
    <w:rsid w:val="009A3A8C"/>
    <w:rsid w:val="009A3AAB"/>
    <w:rsid w:val="009C5AAF"/>
    <w:rsid w:val="009C5BE0"/>
    <w:rsid w:val="009E319E"/>
    <w:rsid w:val="00A12496"/>
    <w:rsid w:val="00A206E6"/>
    <w:rsid w:val="00A216F9"/>
    <w:rsid w:val="00A7242F"/>
    <w:rsid w:val="00AA4EB5"/>
    <w:rsid w:val="00AB20E9"/>
    <w:rsid w:val="00AD0973"/>
    <w:rsid w:val="00AF13AE"/>
    <w:rsid w:val="00AF1AF7"/>
    <w:rsid w:val="00B16F22"/>
    <w:rsid w:val="00B55BD6"/>
    <w:rsid w:val="00B60E9A"/>
    <w:rsid w:val="00B635E1"/>
    <w:rsid w:val="00BA4535"/>
    <w:rsid w:val="00BB13BC"/>
    <w:rsid w:val="00BC5580"/>
    <w:rsid w:val="00C05112"/>
    <w:rsid w:val="00C056E1"/>
    <w:rsid w:val="00C50787"/>
    <w:rsid w:val="00C612DE"/>
    <w:rsid w:val="00C6541A"/>
    <w:rsid w:val="00C81D9C"/>
    <w:rsid w:val="00D13628"/>
    <w:rsid w:val="00D64ECA"/>
    <w:rsid w:val="00D74E7D"/>
    <w:rsid w:val="00DA08C1"/>
    <w:rsid w:val="00DA171E"/>
    <w:rsid w:val="00DF7ECA"/>
    <w:rsid w:val="00E2712D"/>
    <w:rsid w:val="00E32161"/>
    <w:rsid w:val="00E33F05"/>
    <w:rsid w:val="00E634C4"/>
    <w:rsid w:val="00E70AB6"/>
    <w:rsid w:val="00EB5850"/>
    <w:rsid w:val="00F158BD"/>
    <w:rsid w:val="00F67677"/>
    <w:rsid w:val="00F7035C"/>
    <w:rsid w:val="00FD1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AFC30"/>
  <w15:chartTrackingRefBased/>
  <w15:docId w15:val="{EE8A9B4C-3166-4715-AC82-37FA6AB0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535"/>
    <w:rPr>
      <w:sz w:val="24"/>
    </w:rPr>
  </w:style>
  <w:style w:type="paragraph" w:styleId="Heading1">
    <w:name w:val="heading 1"/>
    <w:basedOn w:val="Normal"/>
    <w:next w:val="Normal"/>
    <w:link w:val="Heading1Char"/>
    <w:uiPriority w:val="2"/>
    <w:qFormat/>
    <w:rsid w:val="00334469"/>
    <w:pPr>
      <w:keepNext/>
      <w:keepLines/>
      <w:numPr>
        <w:numId w:val="23"/>
      </w:numPr>
      <w:spacing w:before="480" w:after="8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334469"/>
    <w:pPr>
      <w:numPr>
        <w:ilvl w:val="1"/>
      </w:numPr>
      <w:spacing w:before="240"/>
      <w:outlineLvl w:val="1"/>
    </w:pPr>
    <w:rPr>
      <w:sz w:val="28"/>
      <w:szCs w:val="32"/>
    </w:rPr>
  </w:style>
  <w:style w:type="paragraph" w:styleId="Heading3">
    <w:name w:val="heading 3"/>
    <w:basedOn w:val="Heading1"/>
    <w:next w:val="Normal"/>
    <w:link w:val="Heading3Char"/>
    <w:uiPriority w:val="9"/>
    <w:qFormat/>
    <w:rsid w:val="00334469"/>
    <w:pPr>
      <w:numPr>
        <w:ilvl w:val="2"/>
      </w:numPr>
      <w:spacing w:before="200"/>
      <w:outlineLvl w:val="2"/>
    </w:pPr>
    <w:rPr>
      <w:sz w:val="24"/>
      <w:szCs w:val="28"/>
    </w:rPr>
  </w:style>
  <w:style w:type="paragraph" w:styleId="Heading4">
    <w:name w:val="heading 4"/>
    <w:basedOn w:val="Heading1"/>
    <w:next w:val="Normal"/>
    <w:link w:val="Heading4Char"/>
    <w:uiPriority w:val="10"/>
    <w:qFormat/>
    <w:rsid w:val="00334469"/>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334469"/>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334469"/>
    <w:pPr>
      <w:numPr>
        <w:ilvl w:val="5"/>
      </w:numPr>
      <w:spacing w:before="40" w:after="0"/>
      <w:outlineLvl w:val="5"/>
    </w:pPr>
    <w:rPr>
      <w:iCs/>
      <w:color w:val="auto"/>
      <w:sz w:val="24"/>
    </w:rPr>
  </w:style>
  <w:style w:type="paragraph" w:styleId="Heading7">
    <w:name w:val="heading 7"/>
    <w:basedOn w:val="Heading1"/>
    <w:next w:val="Normal"/>
    <w:link w:val="Heading7Char"/>
    <w:uiPriority w:val="9"/>
    <w:qFormat/>
    <w:rsid w:val="00334469"/>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9"/>
    <w:qFormat/>
    <w:rsid w:val="00334469"/>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9"/>
    <w:qFormat/>
    <w:rsid w:val="00334469"/>
    <w:pPr>
      <w:numPr>
        <w:ilvl w:val="8"/>
      </w:numPr>
      <w:spacing w:before="40" w:after="0"/>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34469"/>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334469"/>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334469"/>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334469"/>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334469"/>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334469"/>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9"/>
    <w:rsid w:val="00334469"/>
    <w:rPr>
      <w:rFonts w:ascii="Noto Sans" w:eastAsiaTheme="majorEastAsia" w:hAnsi="Noto Sans" w:cstheme="majorBidi"/>
      <w:sz w:val="24"/>
      <w:szCs w:val="40"/>
    </w:rPr>
  </w:style>
  <w:style w:type="character" w:customStyle="1" w:styleId="Heading8Char">
    <w:name w:val="Heading 8 Char"/>
    <w:basedOn w:val="DefaultParagraphFont"/>
    <w:link w:val="Heading8"/>
    <w:uiPriority w:val="9"/>
    <w:rsid w:val="00334469"/>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9"/>
    <w:rsid w:val="00334469"/>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514FD2"/>
    <w:pPr>
      <w:jc w:val="right"/>
    </w:pPr>
    <w:rPr>
      <w:rFonts w:asciiTheme="majorHAnsi" w:hAnsiTheme="majorHAnsi"/>
      <w:color w:val="1463B3" w:themeColor="accent1"/>
      <w:sz w:val="26"/>
    </w:rPr>
  </w:style>
  <w:style w:type="character" w:customStyle="1" w:styleId="TitleChar">
    <w:name w:val="Title Char"/>
    <w:basedOn w:val="DefaultParagraphFont"/>
    <w:link w:val="Title"/>
    <w:uiPriority w:val="1"/>
    <w:rsid w:val="00514FD2"/>
    <w:rPr>
      <w:rFonts w:asciiTheme="majorHAnsi" w:hAnsiTheme="majorHAnsi"/>
      <w:color w:val="1463B3" w:themeColor="accent1"/>
      <w:sz w:val="26"/>
    </w:rPr>
  </w:style>
  <w:style w:type="paragraph" w:styleId="Subtitle">
    <w:name w:val="Subtitle"/>
    <w:basedOn w:val="Normal"/>
    <w:next w:val="Normal"/>
    <w:link w:val="SubtitleChar"/>
    <w:uiPriority w:val="11"/>
    <w:semiHidden/>
    <w:qFormat/>
    <w:rsid w:val="00B63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C65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uiPriority w:val="34"/>
    <w:qFormat/>
    <w:rsid w:val="00D74E7D"/>
    <w:pPr>
      <w:numPr>
        <w:numId w:val="10"/>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9"/>
    <w:qFormat/>
    <w:rsid w:val="00150440"/>
    <w:rPr>
      <w:i/>
      <w:iCs/>
      <w:color w:val="404040" w:themeColor="text1" w:themeTint="BF"/>
    </w:rPr>
  </w:style>
  <w:style w:type="character" w:styleId="Emphasis">
    <w:name w:val="Emphasis"/>
    <w:basedOn w:val="DefaultParagraphFont"/>
    <w:uiPriority w:val="20"/>
    <w:qFormat/>
    <w:rsid w:val="00150440"/>
    <w:rPr>
      <w:i/>
      <w:iCs/>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35"/>
    <w:unhideWhenUsed/>
    <w:qFormat/>
    <w:rsid w:val="002F11B0"/>
    <w:pPr>
      <w:spacing w:after="200" w:line="240" w:lineRule="auto"/>
    </w:pPr>
    <w:rPr>
      <w:i/>
      <w:iCs/>
      <w:color w:val="0E2841" w:themeColor="text2"/>
      <w:sz w:val="18"/>
      <w:szCs w:val="18"/>
    </w:rPr>
  </w:style>
  <w:style w:type="paragraph" w:customStyle="1" w:styleId="Bulletlist">
    <w:name w:val="Bullet list"/>
    <w:basedOn w:val="ListParagraph"/>
    <w:link w:val="BulletlistChar"/>
    <w:uiPriority w:val="4"/>
    <w:qFormat/>
    <w:rsid w:val="000B368C"/>
  </w:style>
  <w:style w:type="character" w:customStyle="1" w:styleId="BulletlistChar">
    <w:name w:val="Bullet list Char"/>
    <w:basedOn w:val="DefaultParagraphFont"/>
    <w:link w:val="Bulletlist"/>
    <w:uiPriority w:val="4"/>
    <w:rsid w:val="000B368C"/>
    <w:rPr>
      <w:sz w:val="24"/>
    </w:rPr>
  </w:style>
  <w:style w:type="paragraph" w:customStyle="1" w:styleId="Footnote">
    <w:name w:val="Footnote"/>
    <w:basedOn w:val="FootnoteText"/>
    <w:link w:val="FootnoteChar"/>
    <w:uiPriority w:val="7"/>
    <w:qFormat/>
    <w:rsid w:val="000B368C"/>
  </w:style>
  <w:style w:type="character" w:customStyle="1" w:styleId="FootnoteChar">
    <w:name w:val="Footnote Char"/>
    <w:basedOn w:val="FootnoteTextChar"/>
    <w:link w:val="Footnote"/>
    <w:uiPriority w:val="7"/>
    <w:rsid w:val="00466757"/>
    <w:rPr>
      <w:sz w:val="20"/>
      <w:szCs w:val="20"/>
    </w:rPr>
  </w:style>
  <w:style w:type="paragraph" w:styleId="FootnoteText">
    <w:name w:val="footnote text"/>
    <w:basedOn w:val="Normal"/>
    <w:link w:val="FootnoteTextChar"/>
    <w:uiPriority w:val="99"/>
    <w:semiHidden/>
    <w:unhideWhenUsed/>
    <w:rsid w:val="000B3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68C"/>
    <w:rPr>
      <w:sz w:val="20"/>
      <w:szCs w:val="20"/>
    </w:rPr>
  </w:style>
  <w:style w:type="character" w:styleId="Hyperlink">
    <w:name w:val="Hyperlink"/>
    <w:basedOn w:val="DefaultParagraphFont"/>
    <w:uiPriority w:val="17"/>
    <w:rsid w:val="00334469"/>
    <w:rPr>
      <w:color w:val="1463B3" w:themeColor="accent1"/>
      <w:u w:val="single"/>
    </w:rPr>
  </w:style>
  <w:style w:type="paragraph" w:customStyle="1" w:styleId="Orderedlist">
    <w:name w:val="Ordered list"/>
    <w:basedOn w:val="ListParagraph"/>
    <w:link w:val="OrderedlistChar"/>
    <w:uiPriority w:val="5"/>
    <w:qFormat/>
    <w:rsid w:val="000B368C"/>
    <w:pPr>
      <w:numPr>
        <w:numId w:val="11"/>
      </w:numPr>
    </w:pPr>
  </w:style>
  <w:style w:type="character" w:customStyle="1" w:styleId="OrderedlistChar">
    <w:name w:val="Ordered list Char"/>
    <w:basedOn w:val="DefaultParagraphFont"/>
    <w:link w:val="Orderedlist"/>
    <w:uiPriority w:val="5"/>
    <w:rsid w:val="000B368C"/>
    <w:rPr>
      <w:sz w:val="24"/>
    </w:rPr>
  </w:style>
  <w:style w:type="paragraph" w:customStyle="1" w:styleId="Numberedlist">
    <w:name w:val="Numbered list"/>
    <w:basedOn w:val="ListParagraph"/>
    <w:link w:val="NumberedlistChar"/>
    <w:uiPriority w:val="6"/>
    <w:qFormat/>
    <w:rsid w:val="00574D85"/>
    <w:pPr>
      <w:numPr>
        <w:numId w:val="0"/>
      </w:numPr>
      <w:ind w:left="360" w:hanging="360"/>
    </w:pPr>
  </w:style>
  <w:style w:type="character" w:customStyle="1" w:styleId="NumberedlistChar">
    <w:name w:val="Numbered list Char"/>
    <w:basedOn w:val="DefaultParagraphFont"/>
    <w:link w:val="Numberedlist"/>
    <w:uiPriority w:val="6"/>
    <w:rsid w:val="00466757"/>
    <w:rPr>
      <w:sz w:val="24"/>
    </w:rPr>
  </w:style>
  <w:style w:type="numbering" w:customStyle="1" w:styleId="Multi-levellist">
    <w:name w:val="Multi-level list"/>
    <w:basedOn w:val="NoList"/>
    <w:uiPriority w:val="99"/>
    <w:rsid w:val="00574D85"/>
    <w:pPr>
      <w:numPr>
        <w:numId w:val="13"/>
      </w:numPr>
    </w:pPr>
  </w:style>
  <w:style w:type="paragraph" w:customStyle="1" w:styleId="Multilevellist">
    <w:name w:val="Multilevel list"/>
    <w:basedOn w:val="ListParagraph"/>
    <w:link w:val="MultilevellistChar"/>
    <w:uiPriority w:val="10"/>
    <w:qFormat/>
    <w:rsid w:val="00C6541A"/>
    <w:pPr>
      <w:numPr>
        <w:numId w:val="14"/>
      </w:numPr>
    </w:pPr>
  </w:style>
  <w:style w:type="character" w:customStyle="1" w:styleId="MultilevellistChar">
    <w:name w:val="Multilevel list Char"/>
    <w:basedOn w:val="DefaultParagraphFont"/>
    <w:link w:val="Multilevellist"/>
    <w:uiPriority w:val="10"/>
    <w:rsid w:val="00C6541A"/>
    <w:rPr>
      <w:sz w:val="24"/>
    </w:rPr>
  </w:style>
  <w:style w:type="table" w:styleId="PlainTable3">
    <w:name w:val="Plain Table 3"/>
    <w:basedOn w:val="TableNormal"/>
    <w:uiPriority w:val="43"/>
    <w:rsid w:val="006B11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383512">
      <w:bodyDiv w:val="1"/>
      <w:marLeft w:val="0"/>
      <w:marRight w:val="0"/>
      <w:marTop w:val="0"/>
      <w:marBottom w:val="0"/>
      <w:divBdr>
        <w:top w:val="none" w:sz="0" w:space="0" w:color="auto"/>
        <w:left w:val="none" w:sz="0" w:space="0" w:color="auto"/>
        <w:bottom w:val="none" w:sz="0" w:space="0" w:color="auto"/>
        <w:right w:val="none" w:sz="0" w:space="0" w:color="auto"/>
      </w:divBdr>
    </w:div>
    <w:div w:id="1092623830">
      <w:bodyDiv w:val="1"/>
      <w:marLeft w:val="0"/>
      <w:marRight w:val="0"/>
      <w:marTop w:val="0"/>
      <w:marBottom w:val="0"/>
      <w:divBdr>
        <w:top w:val="none" w:sz="0" w:space="0" w:color="auto"/>
        <w:left w:val="none" w:sz="0" w:space="0" w:color="auto"/>
        <w:bottom w:val="none" w:sz="0" w:space="0" w:color="auto"/>
        <w:right w:val="none" w:sz="0" w:space="0" w:color="auto"/>
      </w:divBdr>
    </w:div>
    <w:div w:id="11196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ewar\Law%20Society%20of%20Scotland\HR%20-%20Documents\Recruitment\2025\Internal%20Communications%20Executive\Job%20description%20and%20employee%20spec.dotx" TargetMode="External"/></Relationship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16918e-df7f-4deb-90d3-d66be05c91b5">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85F95233F0F541A693BB861250F3E6" ma:contentTypeVersion="15" ma:contentTypeDescription="Create a new document." ma:contentTypeScope="" ma:versionID="7a66a67e8242755be0c59527d0aa7a15">
  <xsd:schema xmlns:xsd="http://www.w3.org/2001/XMLSchema" xmlns:xs="http://www.w3.org/2001/XMLSchema" xmlns:p="http://schemas.microsoft.com/office/2006/metadata/properties" xmlns:ns1="http://schemas.microsoft.com/sharepoint/v3" xmlns:ns2="8a16918e-df7f-4deb-90d3-d66be05c91b5" xmlns:ns3="41cf5c0b-7ba7-48bc-9e0b-3f0251a970eb" targetNamespace="http://schemas.microsoft.com/office/2006/metadata/properties" ma:root="true" ma:fieldsID="8b92be9ab21f5acfb6ea2ca4df24f096" ns1:_="" ns2:_="" ns3:_="">
    <xsd:import namespace="http://schemas.microsoft.com/sharepoint/v3"/>
    <xsd:import namespace="8a16918e-df7f-4deb-90d3-d66be05c91b5"/>
    <xsd:import namespace="41cf5c0b-7ba7-48bc-9e0b-3f0251a970e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16918e-df7f-4deb-90d3-d66be05c91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7652fb-be11-4487-930f-ee8173464f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f5c0b-7ba7-48bc-9e0b-3f0251a970e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BFA0F-34BD-4062-8CC8-A1B9346E292B}">
  <ds:schemaRefs>
    <ds:schemaRef ds:uri="http://schemas.microsoft.com/office/2006/metadata/properties"/>
    <ds:schemaRef ds:uri="http://schemas.microsoft.com/office/infopath/2007/PartnerControls"/>
    <ds:schemaRef ds:uri="8a16918e-df7f-4deb-90d3-d66be05c91b5"/>
    <ds:schemaRef ds:uri="http://schemas.microsoft.com/sharepoint/v3"/>
  </ds:schemaRefs>
</ds:datastoreItem>
</file>

<file path=customXml/itemProps2.xml><?xml version="1.0" encoding="utf-8"?>
<ds:datastoreItem xmlns:ds="http://schemas.openxmlformats.org/officeDocument/2006/customXml" ds:itemID="{9AC1F0FE-B8A6-4B45-8F59-011214413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16918e-df7f-4deb-90d3-d66be05c91b5"/>
    <ds:schemaRef ds:uri="41cf5c0b-7ba7-48bc-9e0b-3f0251a97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customXml/itemProps4.xml><?xml version="1.0" encoding="utf-8"?>
<ds:datastoreItem xmlns:ds="http://schemas.openxmlformats.org/officeDocument/2006/customXml" ds:itemID="{910CFF63-598E-47B7-88F7-8F11380A7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and employee spec</Template>
  <TotalTime>0</TotalTime>
  <Pages>3</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Eilidh Dewar</dc:creator>
  <cp:keywords/>
  <dc:description/>
  <cp:lastModifiedBy>Eilidh Dewar</cp:lastModifiedBy>
  <cp:revision>1</cp:revision>
  <dcterms:created xsi:type="dcterms:W3CDTF">2025-01-22T12:00:00Z</dcterms:created>
  <dcterms:modified xsi:type="dcterms:W3CDTF">2025-01-22T12:01:00Z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0x010100DB85F95233F0F541A693BB861250F3E6</vt:lpwstr>
  </property>
  <property fmtid="{D5CDD505-2E9C-101B-9397-08002B2CF9AE}" pid="10" name="MediaServiceImageTags">
    <vt:lpwstr/>
  </property>
  <property fmtid="{D5CDD505-2E9C-101B-9397-08002B2CF9AE}" pid="11" name="j51334b8464a403e8708c44b550590d2">
    <vt:lpwstr/>
  </property>
  <property fmtid="{D5CDD505-2E9C-101B-9397-08002B2CF9AE}" pid="12" name="Committee">
    <vt:lpwstr/>
  </property>
  <property fmtid="{D5CDD505-2E9C-101B-9397-08002B2CF9AE}" pid="13" name="m73f487bf6df40bd884c3d6035f2f3bf">
    <vt:lpwstr/>
  </property>
  <property fmtid="{D5CDD505-2E9C-101B-9397-08002B2CF9AE}" pid="14" name="Directorate">
    <vt:lpwstr/>
  </property>
  <property fmtid="{D5CDD505-2E9C-101B-9397-08002B2CF9AE}" pid="15" name="TaxCatchAll">
    <vt:lpwstr/>
  </property>
</Properties>
</file>